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78" w:rsidRPr="00FD55CA" w:rsidRDefault="005E3E78" w:rsidP="007D5209">
      <w:pPr>
        <w:tabs>
          <w:tab w:val="left" w:pos="0"/>
          <w:tab w:val="left" w:pos="720"/>
          <w:tab w:val="left" w:pos="1440"/>
          <w:tab w:val="left" w:pos="2160"/>
          <w:tab w:val="left" w:pos="2880"/>
          <w:tab w:val="left" w:pos="3600"/>
          <w:tab w:val="left" w:pos="4320"/>
          <w:tab w:val="left" w:pos="5040"/>
          <w:tab w:val="left" w:pos="5760"/>
          <w:tab w:val="left" w:pos="6480"/>
          <w:tab w:val="left" w:pos="7440"/>
          <w:tab w:val="left" w:pos="8280"/>
          <w:tab w:val="left" w:pos="8640"/>
        </w:tabs>
        <w:spacing w:line="228" w:lineRule="auto"/>
        <w:jc w:val="both"/>
        <w:rPr>
          <w:sz w:val="22"/>
          <w:szCs w:val="22"/>
          <w:lang w:val="en-GB"/>
        </w:rPr>
      </w:pPr>
      <w:r w:rsidRPr="00FD55CA">
        <w:rPr>
          <w:b/>
          <w:sz w:val="22"/>
          <w:szCs w:val="22"/>
          <w:lang w:val="en-GB"/>
        </w:rPr>
        <w:t xml:space="preserve">THIS </w:t>
      </w:r>
      <w:r>
        <w:rPr>
          <w:b/>
          <w:sz w:val="22"/>
          <w:szCs w:val="22"/>
          <w:lang w:val="en-GB"/>
        </w:rPr>
        <w:t xml:space="preserve">TRUST </w:t>
      </w:r>
      <w:r w:rsidRPr="00FD55CA">
        <w:rPr>
          <w:b/>
          <w:sz w:val="22"/>
          <w:szCs w:val="22"/>
          <w:lang w:val="en-GB"/>
        </w:rPr>
        <w:t xml:space="preserve">DEED </w:t>
      </w:r>
      <w:r w:rsidRPr="00FD55CA">
        <w:rPr>
          <w:sz w:val="22"/>
          <w:szCs w:val="22"/>
          <w:lang w:val="en-GB"/>
        </w:rPr>
        <w:t>is made the</w:t>
      </w:r>
      <w:r>
        <w:rPr>
          <w:rFonts w:eastAsia="宋体"/>
          <w:sz w:val="22"/>
          <w:szCs w:val="22"/>
          <w:lang w:val="en-GB" w:eastAsia="zh-CN"/>
        </w:rPr>
        <w:t xml:space="preserve"> 2</w:t>
      </w:r>
      <w:r w:rsidRPr="005B3739">
        <w:rPr>
          <w:rFonts w:eastAsia="宋体"/>
          <w:sz w:val="22"/>
          <w:szCs w:val="22"/>
          <w:vertAlign w:val="superscript"/>
          <w:lang w:val="en-GB" w:eastAsia="zh-CN"/>
        </w:rPr>
        <w:t>nd</w:t>
      </w:r>
      <w:r>
        <w:rPr>
          <w:rFonts w:eastAsia="宋体"/>
          <w:sz w:val="22"/>
          <w:szCs w:val="22"/>
          <w:lang w:val="en-GB" w:eastAsia="zh-CN"/>
        </w:rPr>
        <w:t xml:space="preserve"> </w:t>
      </w:r>
      <w:r w:rsidRPr="00FD55CA">
        <w:rPr>
          <w:sz w:val="22"/>
          <w:szCs w:val="22"/>
          <w:lang w:val="en-GB"/>
        </w:rPr>
        <w:t>day of</w:t>
      </w:r>
      <w:r>
        <w:rPr>
          <w:sz w:val="22"/>
          <w:szCs w:val="22"/>
          <w:lang w:val="en-GB"/>
        </w:rPr>
        <w:t xml:space="preserve"> July</w:t>
      </w:r>
      <w:r>
        <w:rPr>
          <w:rFonts w:eastAsia="宋体"/>
          <w:sz w:val="22"/>
          <w:szCs w:val="22"/>
          <w:lang w:val="en-GB" w:eastAsia="zh-CN"/>
        </w:rPr>
        <w:t>,</w:t>
      </w:r>
      <w:r>
        <w:rPr>
          <w:sz w:val="22"/>
          <w:szCs w:val="22"/>
          <w:lang w:val="en-GB"/>
        </w:rPr>
        <w:t xml:space="preserve"> </w:t>
      </w:r>
      <w:r w:rsidRPr="00FF0904">
        <w:rPr>
          <w:sz w:val="23"/>
          <w:szCs w:val="23"/>
          <w:lang w:val="en-GB"/>
        </w:rPr>
        <w:t>Two Thousand and Eleven</w:t>
      </w:r>
    </w:p>
    <w:p w:rsidR="005E3E78" w:rsidRPr="00FD55CA" w:rsidRDefault="005E3E78" w:rsidP="007D5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lang w:val="en-GB"/>
        </w:rPr>
      </w:pPr>
    </w:p>
    <w:p w:rsidR="005E3E78" w:rsidRPr="00FD55CA" w:rsidRDefault="005E3E78" w:rsidP="007D5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lang w:val="en-GB"/>
        </w:rPr>
      </w:pPr>
    </w:p>
    <w:p w:rsidR="005E3E78" w:rsidRPr="00FD55CA" w:rsidRDefault="005E3E78" w:rsidP="007D5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lang w:val="en-GB"/>
        </w:rPr>
      </w:pPr>
      <w:r w:rsidRPr="00FD55CA">
        <w:rPr>
          <w:b/>
          <w:sz w:val="22"/>
          <w:szCs w:val="22"/>
          <w:lang w:val="en-GB"/>
        </w:rPr>
        <w:t>BETWEEN</w:t>
      </w:r>
      <w:r w:rsidRPr="00FD55CA">
        <w:rPr>
          <w:sz w:val="22"/>
          <w:szCs w:val="22"/>
          <w:lang w:val="en-GB"/>
        </w:rPr>
        <w:t>:</w:t>
      </w:r>
    </w:p>
    <w:p w:rsidR="005E3E78" w:rsidRPr="00FF28D8" w:rsidRDefault="005E3E78" w:rsidP="007D5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b/>
          <w:sz w:val="22"/>
          <w:szCs w:val="22"/>
          <w:lang w:val="en-GB"/>
        </w:rPr>
      </w:pPr>
    </w:p>
    <w:p w:rsidR="005E3E78" w:rsidRPr="00FF28D8" w:rsidRDefault="005E3E78" w:rsidP="007D52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60"/>
        <w:jc w:val="both"/>
        <w:rPr>
          <w:sz w:val="22"/>
          <w:szCs w:val="22"/>
          <w:lang w:val="en-GB"/>
        </w:rPr>
      </w:pPr>
    </w:p>
    <w:p w:rsidR="005E3E78" w:rsidRPr="00FF28D8" w:rsidRDefault="005E3E78" w:rsidP="007D5209">
      <w:pPr>
        <w:numPr>
          <w:ilvl w:val="0"/>
          <w:numId w:val="4"/>
        </w:numPr>
        <w:tabs>
          <w:tab w:val="clear" w:pos="4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660"/>
        <w:jc w:val="both"/>
        <w:rPr>
          <w:sz w:val="22"/>
          <w:szCs w:val="22"/>
          <w:lang w:val="en-GB"/>
        </w:rPr>
      </w:pPr>
      <w:r w:rsidRPr="00FF28D8">
        <w:rPr>
          <w:sz w:val="22"/>
          <w:szCs w:val="22"/>
        </w:rPr>
        <w:t>MR. WANG WENJIAN (holder of PRC passport G17858219) of</w:t>
      </w:r>
      <w:r w:rsidRPr="00FF28D8">
        <w:rPr>
          <w:sz w:val="22"/>
          <w:szCs w:val="22"/>
          <w:lang w:val="en-GB"/>
        </w:rPr>
        <w:t xml:space="preserve"> </w:t>
      </w:r>
      <w:r>
        <w:t>Group 3, Baojia, Dongbei Jiedao, Yu Yao, Zhejiang Province, China</w:t>
      </w:r>
      <w:r w:rsidRPr="00FF28D8">
        <w:rPr>
          <w:sz w:val="22"/>
          <w:szCs w:val="22"/>
          <w:lang w:val="en-GB"/>
        </w:rPr>
        <w:t xml:space="preserve"> </w:t>
      </w:r>
      <w:r>
        <w:rPr>
          <w:sz w:val="22"/>
          <w:szCs w:val="22"/>
          <w:lang w:val="en-GB"/>
        </w:rPr>
        <w:t xml:space="preserve"> </w:t>
      </w:r>
      <w:r w:rsidRPr="00FF28D8">
        <w:rPr>
          <w:sz w:val="22"/>
          <w:szCs w:val="22"/>
          <w:lang w:val="en-GB"/>
        </w:rPr>
        <w:t>(the “</w:t>
      </w:r>
      <w:r w:rsidRPr="00FF28D8">
        <w:rPr>
          <w:bCs/>
          <w:sz w:val="22"/>
          <w:szCs w:val="22"/>
          <w:lang w:val="en-GB"/>
        </w:rPr>
        <w:t xml:space="preserve"> Present Trustee</w:t>
      </w:r>
      <w:r w:rsidRPr="00FF28D8">
        <w:rPr>
          <w:sz w:val="22"/>
          <w:szCs w:val="22"/>
          <w:lang w:val="en-GB"/>
        </w:rPr>
        <w:t>”); and</w:t>
      </w:r>
    </w:p>
    <w:p w:rsidR="005E3E78" w:rsidRPr="00FF28D8" w:rsidRDefault="005E3E78" w:rsidP="00F0510B">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lang w:val="en-GB"/>
        </w:rPr>
      </w:pPr>
    </w:p>
    <w:p w:rsidR="005E3E78" w:rsidRPr="00FF28D8" w:rsidRDefault="005E3E78" w:rsidP="00E14077">
      <w:pPr>
        <w:numPr>
          <w:ilvl w:val="0"/>
          <w:numId w:val="4"/>
        </w:numPr>
        <w:tabs>
          <w:tab w:val="clear" w:pos="4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660"/>
        <w:jc w:val="both"/>
        <w:rPr>
          <w:sz w:val="22"/>
          <w:szCs w:val="22"/>
          <w:lang w:val="en-GB"/>
        </w:rPr>
      </w:pPr>
      <w:r w:rsidRPr="00FF28D8">
        <w:rPr>
          <w:sz w:val="22"/>
          <w:szCs w:val="22"/>
          <w:lang w:val="en-GB"/>
        </w:rPr>
        <w:t>THE PERSONS LISTED ON THE SECOND COLUMN OF SCHEDULE 1 OF THIS DEED (the  “Protectors”); and</w:t>
      </w:r>
    </w:p>
    <w:p w:rsidR="005E3E78" w:rsidRPr="00FF28D8" w:rsidRDefault="005E3E78" w:rsidP="00AB5A06">
      <w:pPr>
        <w:pStyle w:val="a7"/>
        <w:rPr>
          <w:sz w:val="22"/>
          <w:szCs w:val="22"/>
          <w:lang w:val="en-GB"/>
        </w:rPr>
      </w:pPr>
    </w:p>
    <w:p w:rsidR="005E3E78" w:rsidRPr="00FF28D8" w:rsidRDefault="005E3E78" w:rsidP="00E14077">
      <w:pPr>
        <w:numPr>
          <w:ilvl w:val="0"/>
          <w:numId w:val="4"/>
        </w:numPr>
        <w:tabs>
          <w:tab w:val="clear" w:pos="4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660"/>
        <w:jc w:val="both"/>
        <w:rPr>
          <w:sz w:val="22"/>
          <w:szCs w:val="22"/>
          <w:lang w:val="en-GB"/>
        </w:rPr>
      </w:pPr>
      <w:r w:rsidRPr="00FF28D8">
        <w:rPr>
          <w:sz w:val="22"/>
          <w:szCs w:val="22"/>
          <w:lang w:val="en-GB"/>
        </w:rPr>
        <w:t>THE PERSONS LISTED ON THE SECOND COLUMN OF SCHEDULE 2 OF THIS DEED (the “Present Beneficiaries”).</w:t>
      </w:r>
    </w:p>
    <w:p w:rsidR="005E3E78" w:rsidRPr="00FF28D8" w:rsidRDefault="005E3E78" w:rsidP="007D5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b/>
          <w:sz w:val="22"/>
          <w:szCs w:val="22"/>
          <w:lang w:val="en-GB"/>
        </w:rPr>
      </w:pPr>
    </w:p>
    <w:p w:rsidR="005E3E78" w:rsidRPr="00FF28D8" w:rsidRDefault="005E3E78" w:rsidP="007D5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b/>
          <w:sz w:val="22"/>
          <w:szCs w:val="22"/>
          <w:lang w:val="en-GB"/>
        </w:rPr>
      </w:pPr>
    </w:p>
    <w:p w:rsidR="005E3E78" w:rsidRPr="00FF28D8" w:rsidRDefault="005E3E78" w:rsidP="007D5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b/>
          <w:sz w:val="22"/>
          <w:szCs w:val="22"/>
          <w:lang w:val="en-GB"/>
        </w:rPr>
      </w:pPr>
      <w:r w:rsidRPr="00FF28D8">
        <w:rPr>
          <w:b/>
          <w:sz w:val="22"/>
          <w:szCs w:val="22"/>
          <w:lang w:val="en-GB"/>
        </w:rPr>
        <w:t>WHEREAS:</w:t>
      </w:r>
    </w:p>
    <w:p w:rsidR="005E3E78" w:rsidRPr="00FD55CA" w:rsidRDefault="005E3E78" w:rsidP="00E86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lang w:val="en-GB"/>
        </w:rPr>
      </w:pPr>
    </w:p>
    <w:p w:rsidR="005E3E78" w:rsidRDefault="005E3E78" w:rsidP="00E86AF2">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09" w:hanging="709"/>
        <w:jc w:val="both"/>
        <w:rPr>
          <w:sz w:val="22"/>
          <w:szCs w:val="22"/>
          <w:lang w:val="en-GB"/>
        </w:rPr>
      </w:pPr>
      <w:r>
        <w:rPr>
          <w:sz w:val="22"/>
          <w:szCs w:val="22"/>
          <w:lang w:val="en-GB"/>
        </w:rPr>
        <w:t xml:space="preserve">A group of employees of Sunny Group who contributed </w:t>
      </w:r>
      <w:r w:rsidRPr="00FD55CA">
        <w:rPr>
          <w:sz w:val="22"/>
          <w:szCs w:val="22"/>
          <w:lang w:val="en-GB"/>
        </w:rPr>
        <w:t xml:space="preserve">the </w:t>
      </w:r>
      <w:r>
        <w:rPr>
          <w:sz w:val="22"/>
          <w:szCs w:val="22"/>
          <w:lang w:val="en-GB"/>
        </w:rPr>
        <w:t>Trust Assets h</w:t>
      </w:r>
      <w:r w:rsidRPr="00FD55CA">
        <w:rPr>
          <w:sz w:val="22"/>
          <w:szCs w:val="22"/>
          <w:lang w:val="en-GB"/>
        </w:rPr>
        <w:t>a</w:t>
      </w:r>
      <w:r>
        <w:rPr>
          <w:sz w:val="22"/>
          <w:szCs w:val="22"/>
          <w:lang w:val="en-GB"/>
        </w:rPr>
        <w:t>s entered into a Trust Deed with the Present Trustee</w:t>
      </w:r>
      <w:r w:rsidRPr="00FD55CA">
        <w:rPr>
          <w:sz w:val="22"/>
          <w:szCs w:val="22"/>
          <w:lang w:val="en-GB"/>
        </w:rPr>
        <w:t xml:space="preserve"> </w:t>
      </w:r>
      <w:r>
        <w:rPr>
          <w:sz w:val="22"/>
          <w:szCs w:val="22"/>
          <w:lang w:val="en-GB"/>
        </w:rPr>
        <w:t>on 28 July 2006 (</w:t>
      </w:r>
      <w:r w:rsidRPr="00FD55CA">
        <w:rPr>
          <w:sz w:val="22"/>
          <w:szCs w:val="22"/>
          <w:lang w:val="en-GB"/>
        </w:rPr>
        <w:t xml:space="preserve">the </w:t>
      </w:r>
      <w:r w:rsidRPr="002C17D3">
        <w:rPr>
          <w:b/>
          <w:sz w:val="22"/>
          <w:szCs w:val="22"/>
          <w:lang w:val="en-GB"/>
        </w:rPr>
        <w:t>“Original</w:t>
      </w:r>
      <w:r w:rsidRPr="002C17D3">
        <w:rPr>
          <w:b/>
          <w:bCs/>
          <w:sz w:val="22"/>
          <w:szCs w:val="22"/>
          <w:lang w:val="en-GB"/>
        </w:rPr>
        <w:t xml:space="preserve"> Trust Deed </w:t>
      </w:r>
      <w:r w:rsidRPr="002C17D3">
        <w:rPr>
          <w:b/>
          <w:sz w:val="22"/>
          <w:szCs w:val="22"/>
          <w:lang w:val="en-GB"/>
        </w:rPr>
        <w:t>”</w:t>
      </w:r>
      <w:r w:rsidRPr="00FD55CA">
        <w:rPr>
          <w:sz w:val="22"/>
          <w:szCs w:val="22"/>
          <w:lang w:val="en-GB"/>
        </w:rPr>
        <w:t>)</w:t>
      </w:r>
      <w:r>
        <w:rPr>
          <w:sz w:val="22"/>
          <w:szCs w:val="22"/>
          <w:lang w:val="en-GB"/>
        </w:rPr>
        <w:t xml:space="preserve">, </w:t>
      </w:r>
      <w:r w:rsidRPr="00FD55CA">
        <w:rPr>
          <w:sz w:val="22"/>
          <w:szCs w:val="22"/>
          <w:lang w:val="en-GB"/>
        </w:rPr>
        <w:t xml:space="preserve">constituting a trust known as </w:t>
      </w:r>
      <w:r>
        <w:rPr>
          <w:sz w:val="22"/>
          <w:szCs w:val="22"/>
          <w:lang w:val="en-GB"/>
        </w:rPr>
        <w:t>The Sunny Group Employee Offshore Trust</w:t>
      </w:r>
      <w:r w:rsidRPr="00FD55CA">
        <w:rPr>
          <w:sz w:val="22"/>
          <w:szCs w:val="22"/>
          <w:lang w:val="en-GB"/>
        </w:rPr>
        <w:t xml:space="preserve"> </w:t>
      </w:r>
      <w:r>
        <w:rPr>
          <w:sz w:val="22"/>
          <w:szCs w:val="22"/>
          <w:lang w:val="en-GB"/>
        </w:rPr>
        <w:t>(</w:t>
      </w:r>
      <w:r w:rsidRPr="000E2A3C">
        <w:rPr>
          <w:rFonts w:hint="eastAsia"/>
          <w:sz w:val="22"/>
          <w:szCs w:val="22"/>
          <w:lang w:val="en-GB"/>
        </w:rPr>
        <w:t>舜宇</w:t>
      </w:r>
      <w:r>
        <w:rPr>
          <w:rFonts w:hint="eastAsia"/>
          <w:sz w:val="22"/>
          <w:szCs w:val="22"/>
          <w:lang w:val="en-GB"/>
        </w:rPr>
        <w:t>集</w:t>
      </w:r>
      <w:r w:rsidRPr="000E2A3C">
        <w:rPr>
          <w:rFonts w:ascii="PMingLiU" w:eastAsia="PMingLiU" w:hAnsi="PMingLiU" w:cs="PMingLiU" w:hint="eastAsia"/>
          <w:sz w:val="22"/>
          <w:szCs w:val="22"/>
          <w:lang w:val="en-GB"/>
        </w:rPr>
        <w:t>团员工海外信托</w:t>
      </w:r>
      <w:r>
        <w:rPr>
          <w:rFonts w:ascii="PMingLiU" w:eastAsia="PMingLiU" w:hAnsi="PMingLiU" w:cs="PMingLiU"/>
          <w:sz w:val="22"/>
          <w:szCs w:val="22"/>
          <w:lang w:val="en-GB"/>
        </w:rPr>
        <w:t xml:space="preserve">) </w:t>
      </w:r>
      <w:r w:rsidRPr="00FD55CA">
        <w:rPr>
          <w:sz w:val="22"/>
          <w:szCs w:val="22"/>
          <w:lang w:val="en-GB"/>
        </w:rPr>
        <w:t xml:space="preserve">(the </w:t>
      </w:r>
      <w:r w:rsidRPr="002C17D3">
        <w:rPr>
          <w:b/>
          <w:sz w:val="22"/>
          <w:szCs w:val="22"/>
          <w:lang w:val="en-GB"/>
        </w:rPr>
        <w:t>“</w:t>
      </w:r>
      <w:r w:rsidRPr="002C17D3">
        <w:rPr>
          <w:b/>
          <w:bCs/>
          <w:sz w:val="22"/>
          <w:szCs w:val="22"/>
          <w:lang w:val="en-GB"/>
        </w:rPr>
        <w:t>Trust”</w:t>
      </w:r>
      <w:r w:rsidRPr="00AB5A06">
        <w:rPr>
          <w:bCs/>
          <w:sz w:val="22"/>
          <w:szCs w:val="22"/>
          <w:lang w:val="en-GB"/>
        </w:rPr>
        <w:t>)</w:t>
      </w:r>
      <w:r>
        <w:rPr>
          <w:bCs/>
          <w:sz w:val="22"/>
          <w:szCs w:val="22"/>
          <w:lang w:val="en-GB"/>
        </w:rPr>
        <w:t xml:space="preserve"> in line with the listing application of Sunny Optical Technology (Group) Company Limited (“Sunny Optical”)</w:t>
      </w:r>
      <w:r w:rsidRPr="00FD55CA">
        <w:rPr>
          <w:sz w:val="22"/>
          <w:szCs w:val="22"/>
          <w:lang w:val="en-GB"/>
        </w:rPr>
        <w:t>.</w:t>
      </w:r>
      <w:r>
        <w:rPr>
          <w:sz w:val="22"/>
          <w:szCs w:val="22"/>
          <w:lang w:val="en-GB"/>
        </w:rPr>
        <w:t xml:space="preserve">  </w:t>
      </w:r>
    </w:p>
    <w:p w:rsidR="005E3E78" w:rsidRDefault="005E3E78" w:rsidP="00D602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lang w:val="en-GB"/>
        </w:rPr>
      </w:pPr>
    </w:p>
    <w:p w:rsidR="005E3E78" w:rsidRPr="00830F19" w:rsidRDefault="005E3E78" w:rsidP="00D60250">
      <w:pPr>
        <w:pStyle w:val="a7"/>
        <w:numPr>
          <w:ilvl w:val="0"/>
          <w:numId w:val="2"/>
        </w:numPr>
        <w:ind w:hanging="720"/>
        <w:jc w:val="both"/>
        <w:rPr>
          <w:sz w:val="22"/>
          <w:szCs w:val="22"/>
          <w:lang w:val="en-GB"/>
        </w:rPr>
      </w:pPr>
      <w:r>
        <w:rPr>
          <w:sz w:val="22"/>
          <w:szCs w:val="22"/>
          <w:lang w:val="en-GB"/>
        </w:rPr>
        <w:t>T</w:t>
      </w:r>
      <w:r w:rsidRPr="000E2A3C">
        <w:rPr>
          <w:sz w:val="22"/>
          <w:szCs w:val="22"/>
          <w:lang w:val="en-GB"/>
        </w:rPr>
        <w:t xml:space="preserve">he </w:t>
      </w:r>
      <w:r>
        <w:rPr>
          <w:sz w:val="22"/>
          <w:szCs w:val="22"/>
          <w:lang w:val="en-GB"/>
        </w:rPr>
        <w:t xml:space="preserve">said group of employees of Sunny Group who contributed </w:t>
      </w:r>
      <w:r w:rsidRPr="00FD55CA">
        <w:rPr>
          <w:sz w:val="22"/>
          <w:szCs w:val="22"/>
          <w:lang w:val="en-GB"/>
        </w:rPr>
        <w:t xml:space="preserve">the </w:t>
      </w:r>
      <w:r>
        <w:rPr>
          <w:sz w:val="22"/>
          <w:szCs w:val="22"/>
          <w:lang w:val="en-GB"/>
        </w:rPr>
        <w:t xml:space="preserve">Trust Assets </w:t>
      </w:r>
      <w:r w:rsidRPr="000E2A3C">
        <w:rPr>
          <w:sz w:val="22"/>
          <w:szCs w:val="22"/>
          <w:lang w:val="en-GB"/>
        </w:rPr>
        <w:t xml:space="preserve">had </w:t>
      </w:r>
      <w:r>
        <w:rPr>
          <w:sz w:val="22"/>
          <w:szCs w:val="22"/>
          <w:lang w:val="en-GB"/>
        </w:rPr>
        <w:t xml:space="preserve">already </w:t>
      </w:r>
      <w:r w:rsidRPr="000E2A3C">
        <w:rPr>
          <w:sz w:val="22"/>
          <w:szCs w:val="22"/>
          <w:lang w:val="en-GB"/>
        </w:rPr>
        <w:t xml:space="preserve">paid, transferred, or delivered </w:t>
      </w:r>
      <w:r w:rsidRPr="000E2A3C">
        <w:rPr>
          <w:rFonts w:eastAsia="PMingLiU"/>
          <w:sz w:val="22"/>
          <w:szCs w:val="22"/>
          <w:lang w:val="en-GB" w:eastAsia="zh-HK"/>
        </w:rPr>
        <w:t xml:space="preserve">the Trust Assets to the </w:t>
      </w:r>
      <w:r>
        <w:rPr>
          <w:rFonts w:eastAsia="PMingLiU"/>
          <w:sz w:val="22"/>
          <w:szCs w:val="22"/>
          <w:lang w:val="en-GB" w:eastAsia="zh-HK"/>
        </w:rPr>
        <w:t xml:space="preserve">Present </w:t>
      </w:r>
      <w:r w:rsidRPr="000E2A3C">
        <w:rPr>
          <w:rFonts w:eastAsia="PMingLiU"/>
          <w:sz w:val="22"/>
          <w:szCs w:val="22"/>
          <w:lang w:val="en-GB" w:eastAsia="zh-HK"/>
        </w:rPr>
        <w:t>Trustee</w:t>
      </w:r>
      <w:r>
        <w:rPr>
          <w:rFonts w:eastAsia="PMingLiU"/>
          <w:sz w:val="22"/>
          <w:szCs w:val="22"/>
          <w:lang w:val="en-GB" w:eastAsia="zh-HK"/>
        </w:rPr>
        <w:t xml:space="preserve"> to set up the Trust. The Present Trustee shall </w:t>
      </w:r>
      <w:r w:rsidRPr="000E2A3C">
        <w:rPr>
          <w:rFonts w:eastAsia="PMingLiU"/>
          <w:sz w:val="22"/>
          <w:szCs w:val="22"/>
          <w:lang w:val="en-GB" w:eastAsia="zh-HK"/>
        </w:rPr>
        <w:t>hold</w:t>
      </w:r>
      <w:r>
        <w:rPr>
          <w:rFonts w:eastAsia="PMingLiU"/>
          <w:sz w:val="22"/>
          <w:szCs w:val="22"/>
          <w:lang w:val="en-GB" w:eastAsia="zh-HK"/>
        </w:rPr>
        <w:t xml:space="preserve"> </w:t>
      </w:r>
      <w:r w:rsidRPr="00D60250">
        <w:rPr>
          <w:rFonts w:eastAsia="PMingLiU"/>
          <w:sz w:val="22"/>
          <w:szCs w:val="22"/>
          <w:lang w:val="en-GB" w:eastAsia="zh-HK"/>
        </w:rPr>
        <w:t>the Trust Assets on trust in accordance</w:t>
      </w:r>
      <w:r w:rsidRPr="000E2A3C">
        <w:rPr>
          <w:rFonts w:eastAsia="PMingLiU"/>
          <w:sz w:val="22"/>
          <w:szCs w:val="22"/>
          <w:lang w:val="en-GB" w:eastAsia="zh-HK"/>
        </w:rPr>
        <w:t xml:space="preserve"> </w:t>
      </w:r>
      <w:r>
        <w:rPr>
          <w:rFonts w:eastAsia="PMingLiU"/>
          <w:sz w:val="22"/>
          <w:szCs w:val="22"/>
          <w:lang w:val="en-GB" w:eastAsia="zh-HK"/>
        </w:rPr>
        <w:t xml:space="preserve">with </w:t>
      </w:r>
      <w:r w:rsidRPr="000E2A3C">
        <w:rPr>
          <w:rFonts w:eastAsia="PMingLiU"/>
          <w:sz w:val="22"/>
          <w:szCs w:val="22"/>
          <w:lang w:val="en-GB" w:eastAsia="zh-HK"/>
        </w:rPr>
        <w:t xml:space="preserve">the power </w:t>
      </w:r>
      <w:r w:rsidRPr="00830F19">
        <w:rPr>
          <w:rFonts w:eastAsia="PMingLiU"/>
          <w:sz w:val="22"/>
          <w:szCs w:val="22"/>
          <w:lang w:eastAsia="zh-HK"/>
        </w:rPr>
        <w:t>conferred to it by</w:t>
      </w:r>
      <w:r>
        <w:rPr>
          <w:rFonts w:eastAsia="PMingLiU"/>
          <w:sz w:val="22"/>
          <w:szCs w:val="22"/>
          <w:lang w:eastAsia="zh-HK"/>
        </w:rPr>
        <w:t xml:space="preserve">, </w:t>
      </w:r>
      <w:r>
        <w:rPr>
          <w:rFonts w:eastAsia="PMingLiU"/>
          <w:sz w:val="22"/>
          <w:szCs w:val="22"/>
          <w:lang w:val="en-GB" w:eastAsia="zh-HK"/>
        </w:rPr>
        <w:t xml:space="preserve">and subject to the provisions of </w:t>
      </w:r>
      <w:r w:rsidRPr="000E2A3C">
        <w:rPr>
          <w:rFonts w:eastAsia="PMingLiU"/>
          <w:sz w:val="22"/>
          <w:szCs w:val="22"/>
          <w:lang w:val="en-GB" w:eastAsia="zh-HK"/>
        </w:rPr>
        <w:t>the Original Trust Deed</w:t>
      </w:r>
      <w:r>
        <w:rPr>
          <w:rFonts w:eastAsia="PMingLiU"/>
          <w:sz w:val="22"/>
          <w:szCs w:val="22"/>
          <w:lang w:val="en-GB" w:eastAsia="zh-HK"/>
        </w:rPr>
        <w:t xml:space="preserve">. </w:t>
      </w:r>
    </w:p>
    <w:p w:rsidR="005E3E78" w:rsidRDefault="005E3E78" w:rsidP="00D60250">
      <w:pPr>
        <w:pStyle w:val="a7"/>
        <w:jc w:val="both"/>
        <w:rPr>
          <w:sz w:val="22"/>
          <w:szCs w:val="22"/>
          <w:lang w:val="en-GB"/>
        </w:rPr>
      </w:pPr>
    </w:p>
    <w:p w:rsidR="005E3E78" w:rsidRPr="007A45FC" w:rsidRDefault="005E3E78" w:rsidP="002C17D3">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hanging="720"/>
        <w:jc w:val="both"/>
        <w:rPr>
          <w:sz w:val="22"/>
          <w:szCs w:val="22"/>
          <w:lang w:val="en-GB"/>
        </w:rPr>
      </w:pPr>
      <w:r w:rsidRPr="007A45FC">
        <w:rPr>
          <w:sz w:val="22"/>
          <w:szCs w:val="22"/>
          <w:lang w:val="en-GB"/>
        </w:rPr>
        <w:t xml:space="preserve">Sunny Group </w:t>
      </w:r>
      <w:r>
        <w:rPr>
          <w:sz w:val="22"/>
          <w:szCs w:val="22"/>
          <w:lang w:val="en-GB"/>
        </w:rPr>
        <w:t>wa</w:t>
      </w:r>
      <w:r w:rsidRPr="007A45FC">
        <w:rPr>
          <w:sz w:val="22"/>
          <w:szCs w:val="22"/>
          <w:lang w:val="en-GB"/>
        </w:rPr>
        <w:t>s listed on the Hong Kong Stock Exchange on 15 June 2007.  The stoc</w:t>
      </w:r>
      <w:r w:rsidRPr="007A45FC">
        <w:rPr>
          <w:bCs/>
          <w:sz w:val="22"/>
          <w:szCs w:val="22"/>
          <w:lang w:val="en-GB"/>
        </w:rPr>
        <w:t>k code is 02</w:t>
      </w:r>
      <w:r w:rsidRPr="007A45FC">
        <w:rPr>
          <w:sz w:val="22"/>
          <w:szCs w:val="22"/>
          <w:lang w:val="en-GB"/>
        </w:rPr>
        <w:t>382.HK.</w:t>
      </w:r>
    </w:p>
    <w:p w:rsidR="005E3E78" w:rsidRPr="000E2A3C" w:rsidRDefault="005E3E78" w:rsidP="002C17D3">
      <w:pPr>
        <w:pStyle w:val="a7"/>
        <w:rPr>
          <w:sz w:val="22"/>
          <w:szCs w:val="22"/>
          <w:lang w:val="en-GB"/>
        </w:rPr>
      </w:pPr>
    </w:p>
    <w:p w:rsidR="005E3E78" w:rsidRPr="00672C36" w:rsidRDefault="005E3E78" w:rsidP="002C17D3">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hanging="720"/>
        <w:jc w:val="both"/>
        <w:rPr>
          <w:sz w:val="22"/>
          <w:szCs w:val="22"/>
        </w:rPr>
      </w:pPr>
      <w:r>
        <w:rPr>
          <w:rFonts w:eastAsia="PMingLiU"/>
          <w:sz w:val="22"/>
          <w:szCs w:val="22"/>
          <w:lang w:eastAsia="zh-HK"/>
        </w:rPr>
        <w:t>In pursuant to Clauses A3.2 and A3.3 of the Original Trust Deed</w:t>
      </w:r>
      <w:r>
        <w:rPr>
          <w:rFonts w:eastAsia="PMingLiU"/>
          <w:sz w:val="22"/>
          <w:szCs w:val="22"/>
          <w:lang w:val="en-GB" w:eastAsia="zh-HK"/>
        </w:rPr>
        <w:t>, t</w:t>
      </w:r>
      <w:r w:rsidRPr="000E2A3C">
        <w:rPr>
          <w:rFonts w:eastAsia="PMingLiU"/>
          <w:sz w:val="22"/>
          <w:szCs w:val="22"/>
          <w:lang w:val="en-GB" w:eastAsia="zh-HK"/>
        </w:rPr>
        <w:t xml:space="preserve">he </w:t>
      </w:r>
      <w:r>
        <w:rPr>
          <w:rFonts w:eastAsia="PMingLiU"/>
          <w:sz w:val="22"/>
          <w:szCs w:val="22"/>
          <w:lang w:val="en-GB" w:eastAsia="zh-HK"/>
        </w:rPr>
        <w:t xml:space="preserve">Appointor of </w:t>
      </w:r>
      <w:r w:rsidRPr="000E2A3C">
        <w:rPr>
          <w:rFonts w:eastAsia="PMingLiU"/>
          <w:sz w:val="22"/>
          <w:szCs w:val="22"/>
          <w:lang w:val="en-GB" w:eastAsia="zh-HK"/>
        </w:rPr>
        <w:t xml:space="preserve">the Original Trust Deed had </w:t>
      </w:r>
      <w:r>
        <w:rPr>
          <w:rFonts w:eastAsia="PMingLiU"/>
          <w:sz w:val="22"/>
          <w:szCs w:val="22"/>
          <w:lang w:val="en-GB" w:eastAsia="zh-HK"/>
        </w:rPr>
        <w:t xml:space="preserve">on several occasions </w:t>
      </w:r>
      <w:r w:rsidRPr="000E2A3C">
        <w:rPr>
          <w:rFonts w:eastAsia="PMingLiU"/>
          <w:sz w:val="22"/>
          <w:szCs w:val="22"/>
          <w:lang w:val="en-GB" w:eastAsia="zh-HK"/>
        </w:rPr>
        <w:t xml:space="preserve">recommended </w:t>
      </w:r>
      <w:r>
        <w:rPr>
          <w:rFonts w:eastAsia="PMingLiU"/>
          <w:sz w:val="22"/>
          <w:szCs w:val="22"/>
          <w:lang w:val="en-GB" w:eastAsia="zh-HK"/>
        </w:rPr>
        <w:t xml:space="preserve">to add to the Beneficiaries or to </w:t>
      </w:r>
      <w:r w:rsidRPr="00130BEA">
        <w:rPr>
          <w:rFonts w:eastAsia="PMingLiU"/>
          <w:sz w:val="22"/>
          <w:szCs w:val="22"/>
          <w:lang w:val="en-GB" w:eastAsia="zh-HK"/>
        </w:rPr>
        <w:t>inc</w:t>
      </w:r>
      <w:r w:rsidRPr="00130BEA">
        <w:rPr>
          <w:rFonts w:eastAsia="PMingLiU"/>
          <w:bCs/>
          <w:sz w:val="22"/>
          <w:szCs w:val="22"/>
          <w:lang w:val="en-GB" w:eastAsia="zh-HK"/>
        </w:rPr>
        <w:t xml:space="preserve">rease </w:t>
      </w:r>
      <w:r w:rsidRPr="00130BEA">
        <w:rPr>
          <w:rFonts w:eastAsia="PMingLiU"/>
          <w:sz w:val="22"/>
          <w:szCs w:val="22"/>
          <w:lang w:eastAsia="zh-HK"/>
        </w:rPr>
        <w:t xml:space="preserve">the portion of the </w:t>
      </w:r>
      <w:r>
        <w:rPr>
          <w:rFonts w:eastAsia="PMingLiU"/>
          <w:sz w:val="22"/>
          <w:szCs w:val="22"/>
          <w:lang w:eastAsia="zh-HK"/>
        </w:rPr>
        <w:t>B</w:t>
      </w:r>
      <w:r w:rsidRPr="00130BEA">
        <w:rPr>
          <w:rFonts w:eastAsia="PMingLiU"/>
          <w:sz w:val="22"/>
          <w:szCs w:val="22"/>
          <w:lang w:eastAsia="zh-HK"/>
        </w:rPr>
        <w:t xml:space="preserve">eneficial </w:t>
      </w:r>
      <w:r>
        <w:rPr>
          <w:rFonts w:eastAsia="PMingLiU"/>
          <w:sz w:val="22"/>
          <w:szCs w:val="22"/>
          <w:lang w:eastAsia="zh-HK"/>
        </w:rPr>
        <w:t>E</w:t>
      </w:r>
      <w:r w:rsidRPr="00130BEA">
        <w:rPr>
          <w:rFonts w:eastAsia="PMingLiU"/>
          <w:sz w:val="22"/>
          <w:szCs w:val="22"/>
          <w:lang w:eastAsia="zh-HK"/>
        </w:rPr>
        <w:t xml:space="preserve">ntitlement of a </w:t>
      </w:r>
      <w:r>
        <w:rPr>
          <w:rFonts w:eastAsia="PMingLiU"/>
          <w:sz w:val="22"/>
          <w:szCs w:val="22"/>
          <w:lang w:eastAsia="zh-HK"/>
        </w:rPr>
        <w:t>B</w:t>
      </w:r>
      <w:r w:rsidRPr="00130BEA">
        <w:rPr>
          <w:rFonts w:eastAsia="PMingLiU"/>
          <w:sz w:val="22"/>
          <w:szCs w:val="22"/>
          <w:lang w:eastAsia="zh-HK"/>
        </w:rPr>
        <w:t xml:space="preserve">eneficiary in the Trust, or to exclude any Beneficiary from future benefit, or to reduce the portion of the </w:t>
      </w:r>
      <w:r>
        <w:rPr>
          <w:rFonts w:eastAsia="PMingLiU"/>
          <w:sz w:val="22"/>
          <w:szCs w:val="22"/>
          <w:lang w:eastAsia="zh-HK"/>
        </w:rPr>
        <w:t>B</w:t>
      </w:r>
      <w:r w:rsidRPr="00130BEA">
        <w:rPr>
          <w:rFonts w:eastAsia="PMingLiU"/>
          <w:sz w:val="22"/>
          <w:szCs w:val="22"/>
          <w:lang w:eastAsia="zh-HK"/>
        </w:rPr>
        <w:t xml:space="preserve">eneficial </w:t>
      </w:r>
      <w:r>
        <w:rPr>
          <w:rFonts w:eastAsia="PMingLiU"/>
          <w:sz w:val="22"/>
          <w:szCs w:val="22"/>
          <w:lang w:eastAsia="zh-HK"/>
        </w:rPr>
        <w:t>E</w:t>
      </w:r>
      <w:r w:rsidRPr="00130BEA">
        <w:rPr>
          <w:rFonts w:eastAsia="PMingLiU"/>
          <w:sz w:val="22"/>
          <w:szCs w:val="22"/>
          <w:lang w:eastAsia="zh-HK"/>
        </w:rPr>
        <w:t xml:space="preserve">ntitlement of a </w:t>
      </w:r>
      <w:r>
        <w:rPr>
          <w:rFonts w:eastAsia="PMingLiU"/>
          <w:sz w:val="22"/>
          <w:szCs w:val="22"/>
          <w:lang w:eastAsia="zh-HK"/>
        </w:rPr>
        <w:t>B</w:t>
      </w:r>
      <w:r w:rsidRPr="00130BEA">
        <w:rPr>
          <w:rFonts w:eastAsia="PMingLiU"/>
          <w:sz w:val="22"/>
          <w:szCs w:val="22"/>
          <w:lang w:eastAsia="zh-HK"/>
        </w:rPr>
        <w:t xml:space="preserve">eneficiary in the Trust. Such recommendations had been approved after obtaining consent of the Beneficiaries who held 75% or more of the </w:t>
      </w:r>
      <w:r>
        <w:rPr>
          <w:rFonts w:eastAsia="PMingLiU"/>
          <w:sz w:val="22"/>
          <w:szCs w:val="22"/>
          <w:lang w:eastAsia="zh-HK"/>
        </w:rPr>
        <w:t>B</w:t>
      </w:r>
      <w:r w:rsidRPr="00130BEA">
        <w:rPr>
          <w:rFonts w:eastAsia="PMingLiU"/>
          <w:sz w:val="22"/>
          <w:szCs w:val="22"/>
          <w:lang w:eastAsia="zh-HK"/>
        </w:rPr>
        <w:t xml:space="preserve">eneficial </w:t>
      </w:r>
      <w:r>
        <w:rPr>
          <w:rFonts w:eastAsia="PMingLiU"/>
          <w:sz w:val="22"/>
          <w:szCs w:val="22"/>
          <w:lang w:eastAsia="zh-HK"/>
        </w:rPr>
        <w:t>E</w:t>
      </w:r>
      <w:r w:rsidRPr="00130BEA">
        <w:rPr>
          <w:rFonts w:eastAsia="PMingLiU"/>
          <w:sz w:val="22"/>
          <w:szCs w:val="22"/>
          <w:lang w:eastAsia="zh-HK"/>
        </w:rPr>
        <w:t>ntitlement in the Trust Fund at the time particulars of which are set out</w:t>
      </w:r>
      <w:r>
        <w:rPr>
          <w:rFonts w:eastAsia="PMingLiU"/>
          <w:sz w:val="22"/>
          <w:szCs w:val="22"/>
          <w:lang w:eastAsia="zh-HK"/>
        </w:rPr>
        <w:t xml:space="preserve"> in Schedule 3.</w:t>
      </w:r>
    </w:p>
    <w:p w:rsidR="005E3E78" w:rsidRDefault="005E3E78" w:rsidP="00672C36">
      <w:pPr>
        <w:pStyle w:val="a7"/>
        <w:rPr>
          <w:sz w:val="22"/>
          <w:szCs w:val="22"/>
        </w:rPr>
      </w:pPr>
    </w:p>
    <w:p w:rsidR="005E3E78" w:rsidRDefault="005E3E78" w:rsidP="002C17D3">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hanging="720"/>
        <w:jc w:val="both"/>
        <w:rPr>
          <w:sz w:val="22"/>
          <w:szCs w:val="22"/>
        </w:rPr>
      </w:pPr>
      <w:r>
        <w:rPr>
          <w:sz w:val="22"/>
          <w:szCs w:val="22"/>
        </w:rPr>
        <w:t xml:space="preserve">Additional protector has been appointed in accordance with the relevant provisions of the original Trust Deed. List of all the present protectors is set out in Schedule 1.   </w:t>
      </w:r>
    </w:p>
    <w:p w:rsidR="005E3E78" w:rsidRDefault="005E3E78" w:rsidP="00372E2F">
      <w:pPr>
        <w:pStyle w:val="a7"/>
        <w:rPr>
          <w:sz w:val="22"/>
          <w:szCs w:val="22"/>
        </w:rPr>
      </w:pPr>
    </w:p>
    <w:p w:rsidR="005E3E78" w:rsidRDefault="005E3E78" w:rsidP="002C17D3">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hanging="720"/>
        <w:jc w:val="both"/>
        <w:rPr>
          <w:sz w:val="22"/>
          <w:szCs w:val="22"/>
        </w:rPr>
      </w:pPr>
      <w:r>
        <w:rPr>
          <w:sz w:val="22"/>
          <w:szCs w:val="22"/>
        </w:rPr>
        <w:t>In order to ensure the effective administration of the Trust, with the unanimous consent of the Present Beneficiaries, the parties hereto agree to amend and to restate the provisions of the Original Trust Deed by signing this Trust Deed.</w:t>
      </w:r>
    </w:p>
    <w:p w:rsidR="005E3E78" w:rsidRDefault="005E3E78" w:rsidP="00D91E44">
      <w:pPr>
        <w:pStyle w:val="a7"/>
        <w:rPr>
          <w:sz w:val="22"/>
          <w:szCs w:val="22"/>
        </w:rPr>
      </w:pPr>
    </w:p>
    <w:p w:rsidR="005E3E78" w:rsidRDefault="005E3E78" w:rsidP="00D91E44">
      <w:pPr>
        <w:pStyle w:val="a7"/>
        <w:rPr>
          <w:sz w:val="22"/>
          <w:szCs w:val="22"/>
        </w:rPr>
      </w:pPr>
    </w:p>
    <w:p w:rsidR="005E3E78" w:rsidRDefault="005E3E78" w:rsidP="00D91E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r>
        <w:rPr>
          <w:b/>
          <w:sz w:val="22"/>
          <w:szCs w:val="22"/>
        </w:rPr>
        <w:t>NOW THIS DEED WITNESSES as follow:</w:t>
      </w:r>
    </w:p>
    <w:p w:rsidR="005E3E78" w:rsidRDefault="005E3E78" w:rsidP="00D91E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p>
    <w:p w:rsidR="005E3E78" w:rsidRDefault="005E3E78" w:rsidP="00D9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r>
        <w:rPr>
          <w:sz w:val="22"/>
          <w:szCs w:val="22"/>
        </w:rPr>
        <w:t>1.</w:t>
      </w:r>
      <w:r>
        <w:rPr>
          <w:sz w:val="22"/>
          <w:szCs w:val="22"/>
        </w:rPr>
        <w:tab/>
        <w:t xml:space="preserve">DEFINITIONS AND INTERPRETATION </w:t>
      </w:r>
    </w:p>
    <w:p w:rsidR="005E3E78" w:rsidRDefault="005E3E78" w:rsidP="00D9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p>
    <w:p w:rsidR="005E3E78" w:rsidRDefault="005E3E78" w:rsidP="00D91E44">
      <w:pPr>
        <w:numPr>
          <w:ilvl w:val="1"/>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r>
        <w:rPr>
          <w:sz w:val="22"/>
          <w:szCs w:val="22"/>
        </w:rPr>
        <w:t>In this Trust Deed, the following words and expressions shall the following meanings.</w:t>
      </w:r>
    </w:p>
    <w:p w:rsidR="005E3E78" w:rsidRDefault="005E3E78" w:rsidP="00D9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jc w:val="both"/>
        <w:rPr>
          <w:sz w:val="22"/>
          <w:szCs w:val="22"/>
        </w:rPr>
      </w:pPr>
    </w:p>
    <w:p w:rsidR="005E3E78" w:rsidRDefault="005E3E78" w:rsidP="00C06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4320" w:hanging="3600"/>
        <w:jc w:val="both"/>
        <w:rPr>
          <w:sz w:val="22"/>
          <w:szCs w:val="22"/>
        </w:rPr>
      </w:pPr>
      <w:r>
        <w:rPr>
          <w:sz w:val="22"/>
          <w:szCs w:val="22"/>
        </w:rPr>
        <w:t>“Beneficiary”</w:t>
      </w:r>
      <w:r>
        <w:rPr>
          <w:sz w:val="22"/>
          <w:szCs w:val="22"/>
        </w:rPr>
        <w:tab/>
      </w:r>
      <w:r>
        <w:rPr>
          <w:sz w:val="22"/>
          <w:szCs w:val="22"/>
        </w:rPr>
        <w:tab/>
      </w:r>
      <w:r>
        <w:rPr>
          <w:sz w:val="22"/>
          <w:szCs w:val="22"/>
        </w:rPr>
        <w:tab/>
      </w:r>
      <w:r>
        <w:rPr>
          <w:sz w:val="22"/>
          <w:szCs w:val="22"/>
        </w:rPr>
        <w:tab/>
        <w:t>means Beneficiaries of the Trust, including the persons listed on Schedule 2 and any person who acquires a beneficial entitlement in the Trust Fund in accordance with the provisions of this Trust Deed;</w:t>
      </w:r>
    </w:p>
    <w:p w:rsidR="005E3E78" w:rsidRDefault="005E3E78" w:rsidP="00D9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3600" w:hanging="2880"/>
        <w:jc w:val="both"/>
        <w:rPr>
          <w:sz w:val="22"/>
          <w:szCs w:val="22"/>
        </w:rPr>
      </w:pPr>
    </w:p>
    <w:p w:rsidR="005E3E78" w:rsidRDefault="005E3E78" w:rsidP="00C06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4320" w:hanging="3600"/>
        <w:jc w:val="both"/>
        <w:rPr>
          <w:sz w:val="22"/>
          <w:szCs w:val="22"/>
        </w:rPr>
      </w:pPr>
      <w:r>
        <w:rPr>
          <w:sz w:val="22"/>
          <w:szCs w:val="22"/>
        </w:rPr>
        <w:lastRenderedPageBreak/>
        <w:t>“Trustee”</w:t>
      </w:r>
      <w:r>
        <w:rPr>
          <w:sz w:val="22"/>
          <w:szCs w:val="22"/>
        </w:rPr>
        <w:tab/>
      </w:r>
      <w:r>
        <w:rPr>
          <w:sz w:val="22"/>
          <w:szCs w:val="22"/>
        </w:rPr>
        <w:tab/>
      </w:r>
      <w:r>
        <w:rPr>
          <w:sz w:val="22"/>
          <w:szCs w:val="22"/>
        </w:rPr>
        <w:tab/>
      </w:r>
      <w:r>
        <w:rPr>
          <w:sz w:val="22"/>
          <w:szCs w:val="22"/>
        </w:rPr>
        <w:tab/>
        <w:t>means</w:t>
      </w:r>
      <w:r>
        <w:rPr>
          <w:sz w:val="22"/>
          <w:szCs w:val="22"/>
        </w:rPr>
        <w:tab/>
        <w:t>the Present Trustee and any other trustee appointed from time to time in accordance with the provisions of this Trust Deed;</w:t>
      </w:r>
    </w:p>
    <w:p w:rsidR="005E3E78" w:rsidRDefault="005E3E78" w:rsidP="00D9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3600" w:hanging="2880"/>
        <w:jc w:val="both"/>
        <w:rPr>
          <w:sz w:val="22"/>
          <w:szCs w:val="22"/>
        </w:rPr>
      </w:pPr>
    </w:p>
    <w:p w:rsidR="005E3E78" w:rsidRDefault="005E3E78" w:rsidP="00C06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4320" w:hanging="3600"/>
        <w:jc w:val="both"/>
        <w:rPr>
          <w:sz w:val="22"/>
          <w:szCs w:val="22"/>
        </w:rPr>
      </w:pPr>
      <w:r>
        <w:rPr>
          <w:sz w:val="22"/>
          <w:szCs w:val="22"/>
        </w:rPr>
        <w:t>“Protector”</w:t>
      </w:r>
      <w:r>
        <w:rPr>
          <w:sz w:val="22"/>
          <w:szCs w:val="22"/>
        </w:rPr>
        <w:tab/>
      </w:r>
      <w:r>
        <w:rPr>
          <w:sz w:val="22"/>
          <w:szCs w:val="22"/>
        </w:rPr>
        <w:tab/>
      </w:r>
      <w:r>
        <w:rPr>
          <w:sz w:val="22"/>
          <w:szCs w:val="22"/>
        </w:rPr>
        <w:tab/>
      </w:r>
      <w:r>
        <w:rPr>
          <w:sz w:val="22"/>
          <w:szCs w:val="22"/>
        </w:rPr>
        <w:tab/>
        <w:t xml:space="preserve">means the persons listed on Schedule 1 and any person appointed as a Protector in accordance with the provisions of this Trust Deed; </w:t>
      </w:r>
    </w:p>
    <w:p w:rsidR="005E3E78" w:rsidRPr="003A205A" w:rsidRDefault="005E3E78" w:rsidP="00D9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3600" w:hanging="2880"/>
        <w:jc w:val="both"/>
        <w:rPr>
          <w:sz w:val="22"/>
          <w:szCs w:val="22"/>
        </w:rPr>
      </w:pPr>
    </w:p>
    <w:p w:rsidR="005E3E78" w:rsidRPr="003A205A" w:rsidRDefault="005E3E78" w:rsidP="00D9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3600" w:hanging="2880"/>
        <w:jc w:val="both"/>
        <w:rPr>
          <w:sz w:val="22"/>
          <w:szCs w:val="22"/>
        </w:rPr>
      </w:pPr>
      <w:r w:rsidRPr="003A205A">
        <w:rPr>
          <w:sz w:val="22"/>
          <w:szCs w:val="22"/>
        </w:rPr>
        <w:t>“Protective Committee:</w:t>
      </w:r>
      <w:r w:rsidRPr="003A205A">
        <w:rPr>
          <w:sz w:val="22"/>
          <w:szCs w:val="22"/>
        </w:rPr>
        <w:tab/>
      </w:r>
      <w:r w:rsidRPr="003A205A">
        <w:rPr>
          <w:sz w:val="22"/>
          <w:szCs w:val="22"/>
        </w:rPr>
        <w:tab/>
      </w:r>
      <w:r w:rsidRPr="003A205A">
        <w:rPr>
          <w:sz w:val="22"/>
          <w:szCs w:val="22"/>
        </w:rPr>
        <w:tab/>
        <w:t>means a committee formed by all of the Protectors;</w:t>
      </w:r>
    </w:p>
    <w:p w:rsidR="005E3E78" w:rsidRPr="003A205A" w:rsidRDefault="005E3E78" w:rsidP="00D9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3600" w:hanging="2880"/>
        <w:jc w:val="both"/>
        <w:rPr>
          <w:sz w:val="22"/>
          <w:szCs w:val="22"/>
        </w:rPr>
      </w:pPr>
    </w:p>
    <w:p w:rsidR="005E3E78" w:rsidRPr="003A205A" w:rsidRDefault="005E3E78" w:rsidP="00C06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4320" w:hanging="3600"/>
        <w:jc w:val="both"/>
        <w:rPr>
          <w:rFonts w:eastAsia="PMingLiU"/>
          <w:sz w:val="22"/>
          <w:szCs w:val="22"/>
          <w:lang w:eastAsia="zh-HK"/>
        </w:rPr>
      </w:pPr>
      <w:r w:rsidRPr="003A205A">
        <w:rPr>
          <w:sz w:val="22"/>
          <w:szCs w:val="22"/>
        </w:rPr>
        <w:t>“Sun Ji”</w:t>
      </w:r>
      <w:r w:rsidRPr="003A205A">
        <w:rPr>
          <w:sz w:val="22"/>
          <w:szCs w:val="22"/>
        </w:rPr>
        <w:tab/>
      </w:r>
      <w:r w:rsidRPr="003A205A">
        <w:rPr>
          <w:sz w:val="22"/>
          <w:szCs w:val="22"/>
        </w:rPr>
        <w:tab/>
      </w:r>
      <w:r w:rsidRPr="003A205A">
        <w:rPr>
          <w:sz w:val="22"/>
          <w:szCs w:val="22"/>
        </w:rPr>
        <w:tab/>
      </w:r>
      <w:r w:rsidRPr="003A205A">
        <w:rPr>
          <w:sz w:val="22"/>
          <w:szCs w:val="22"/>
        </w:rPr>
        <w:tab/>
        <w:t>means</w:t>
      </w:r>
      <w:r w:rsidRPr="003A205A">
        <w:rPr>
          <w:sz w:val="22"/>
          <w:szCs w:val="22"/>
        </w:rPr>
        <w:tab/>
        <w:t>Sun Ji Limited</w:t>
      </w:r>
      <w:r w:rsidRPr="003A205A">
        <w:rPr>
          <w:rFonts w:eastAsia="PMingLiU"/>
          <w:sz w:val="22"/>
          <w:szCs w:val="22"/>
          <w:lang w:eastAsia="zh-HK"/>
        </w:rPr>
        <w:t xml:space="preserve">, a company incorporated in the British Virgin Islands whose registered address is at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3A205A">
                <w:rPr>
                  <w:rFonts w:eastAsia="PMingLiU"/>
                  <w:sz w:val="22"/>
                  <w:szCs w:val="22"/>
                  <w:lang w:eastAsia="zh-HK"/>
                </w:rPr>
                <w:t>P.O. Box</w:t>
              </w:r>
            </w:smartTag>
          </w:smartTag>
          <w:r w:rsidRPr="003A205A">
            <w:rPr>
              <w:rFonts w:eastAsia="PMingLiU"/>
              <w:sz w:val="22"/>
              <w:szCs w:val="22"/>
              <w:lang w:eastAsia="zh-HK"/>
            </w:rPr>
            <w:t xml:space="preserve"> 957</w:t>
          </w:r>
        </w:smartTag>
      </w:smartTag>
      <w:r w:rsidRPr="003A205A">
        <w:rPr>
          <w:rFonts w:eastAsia="PMingLiU"/>
          <w:sz w:val="22"/>
          <w:szCs w:val="22"/>
          <w:lang w:eastAsia="zh-HK"/>
        </w:rPr>
        <w:t xml:space="preserve">, Offshore Incorporations Centre, </w:t>
      </w:r>
      <w:smartTag w:uri="urn:schemas-microsoft-com:office:smarttags" w:element="City">
        <w:r w:rsidRPr="003A205A">
          <w:rPr>
            <w:rFonts w:eastAsia="PMingLiU"/>
            <w:sz w:val="22"/>
            <w:szCs w:val="22"/>
            <w:lang w:eastAsia="zh-HK"/>
          </w:rPr>
          <w:t>Road Town</w:t>
        </w:r>
      </w:smartTag>
      <w:r w:rsidRPr="003A205A">
        <w:rPr>
          <w:rFonts w:eastAsia="PMingLiU"/>
          <w:sz w:val="22"/>
          <w:szCs w:val="22"/>
          <w:lang w:eastAsia="zh-HK"/>
        </w:rPr>
        <w:t xml:space="preserve">, Tortola, </w:t>
      </w:r>
      <w:smartTag w:uri="urn:schemas-microsoft-com:office:smarttags" w:element="place">
        <w:r w:rsidRPr="003A205A">
          <w:rPr>
            <w:rFonts w:eastAsia="PMingLiU"/>
            <w:sz w:val="22"/>
            <w:szCs w:val="22"/>
            <w:lang w:eastAsia="zh-HK"/>
          </w:rPr>
          <w:t>British Virgin Islands</w:t>
        </w:r>
      </w:smartTag>
      <w:r w:rsidRPr="003A205A">
        <w:rPr>
          <w:rFonts w:eastAsia="PMingLiU"/>
          <w:sz w:val="22"/>
          <w:szCs w:val="22"/>
          <w:lang w:eastAsia="zh-HK"/>
        </w:rPr>
        <w:t>. As as</w:t>
      </w:r>
      <w:r>
        <w:rPr>
          <w:rFonts w:eastAsia="PMingLiU"/>
          <w:sz w:val="22"/>
          <w:szCs w:val="22"/>
          <w:lang w:eastAsia="zh-HK"/>
        </w:rPr>
        <w:t xml:space="preserve"> </w:t>
      </w:r>
      <w:r w:rsidRPr="003A205A">
        <w:rPr>
          <w:rFonts w:eastAsia="PMingLiU"/>
          <w:sz w:val="22"/>
          <w:szCs w:val="22"/>
          <w:lang w:eastAsia="zh-HK"/>
        </w:rPr>
        <w:t xml:space="preserve">the date hereof, its authorized share capital is </w:t>
      </w:r>
      <w:r>
        <w:rPr>
          <w:rFonts w:eastAsia="宋体"/>
          <w:sz w:val="22"/>
          <w:szCs w:val="22"/>
          <w:lang w:eastAsia="zh-CN"/>
        </w:rPr>
        <w:t>USD</w:t>
      </w:r>
      <w:r>
        <w:rPr>
          <w:rFonts w:eastAsia="PMingLiU"/>
          <w:sz w:val="22"/>
          <w:szCs w:val="22"/>
          <w:lang w:eastAsia="zh-HK"/>
        </w:rPr>
        <w:t>2,000,000</w:t>
      </w:r>
      <w:r w:rsidRPr="003A205A">
        <w:rPr>
          <w:rFonts w:eastAsia="PMingLiU"/>
          <w:sz w:val="22"/>
          <w:szCs w:val="22"/>
          <w:lang w:eastAsia="zh-HK"/>
        </w:rPr>
        <w:t xml:space="preserve">, divided into </w:t>
      </w:r>
      <w:r>
        <w:rPr>
          <w:rFonts w:eastAsia="PMingLiU"/>
          <w:sz w:val="22"/>
          <w:szCs w:val="22"/>
          <w:lang w:eastAsia="zh-HK"/>
        </w:rPr>
        <w:t>200,000,000</w:t>
      </w:r>
      <w:r w:rsidRPr="003A205A">
        <w:rPr>
          <w:rFonts w:eastAsia="PMingLiU"/>
          <w:sz w:val="22"/>
          <w:szCs w:val="22"/>
          <w:lang w:eastAsia="zh-HK"/>
        </w:rPr>
        <w:t xml:space="preserve"> shares each with a par value of USD</w:t>
      </w:r>
      <w:r>
        <w:rPr>
          <w:rFonts w:eastAsia="PMingLiU"/>
          <w:sz w:val="22"/>
          <w:szCs w:val="22"/>
          <w:lang w:eastAsia="zh-HK"/>
        </w:rPr>
        <w:t>0.01</w:t>
      </w:r>
      <w:r w:rsidRPr="003A205A">
        <w:rPr>
          <w:rFonts w:eastAsia="PMingLiU"/>
          <w:sz w:val="22"/>
          <w:szCs w:val="22"/>
          <w:lang w:eastAsia="zh-HK"/>
        </w:rPr>
        <w:t xml:space="preserve">, and its issued share capital is </w:t>
      </w:r>
      <w:r>
        <w:rPr>
          <w:rFonts w:eastAsia="宋体"/>
          <w:sz w:val="22"/>
          <w:szCs w:val="22"/>
          <w:lang w:eastAsia="zh-CN"/>
        </w:rPr>
        <w:t>USD</w:t>
      </w:r>
      <w:r>
        <w:rPr>
          <w:rFonts w:eastAsia="PMingLiU"/>
          <w:sz w:val="22"/>
          <w:szCs w:val="22"/>
          <w:lang w:eastAsia="zh-HK"/>
        </w:rPr>
        <w:t>1,182,834.68</w:t>
      </w:r>
      <w:r w:rsidRPr="003A205A">
        <w:rPr>
          <w:rFonts w:eastAsia="PMingLiU"/>
          <w:sz w:val="22"/>
          <w:szCs w:val="22"/>
          <w:lang w:eastAsia="zh-HK"/>
        </w:rPr>
        <w:t xml:space="preserve">, divided into </w:t>
      </w:r>
      <w:r>
        <w:rPr>
          <w:rFonts w:eastAsia="PMingLiU"/>
          <w:sz w:val="22"/>
          <w:szCs w:val="22"/>
          <w:lang w:eastAsia="zh-HK"/>
        </w:rPr>
        <w:t>118,283,468</w:t>
      </w:r>
      <w:r w:rsidRPr="003A205A">
        <w:rPr>
          <w:rFonts w:eastAsia="PMingLiU"/>
          <w:sz w:val="22"/>
          <w:szCs w:val="22"/>
          <w:lang w:eastAsia="zh-HK"/>
        </w:rPr>
        <w:t xml:space="preserve"> shares each with a par value of USD </w:t>
      </w:r>
      <w:r>
        <w:rPr>
          <w:rFonts w:eastAsia="PMingLiU"/>
          <w:sz w:val="22"/>
          <w:szCs w:val="22"/>
          <w:lang w:eastAsia="zh-HK"/>
        </w:rPr>
        <w:t>0.01</w:t>
      </w:r>
      <w:r w:rsidRPr="003A205A">
        <w:rPr>
          <w:rFonts w:eastAsia="PMingLiU"/>
          <w:sz w:val="22"/>
          <w:szCs w:val="22"/>
          <w:lang w:eastAsia="zh-HK"/>
        </w:rPr>
        <w:t>.</w:t>
      </w:r>
    </w:p>
    <w:p w:rsidR="005E3E78" w:rsidRPr="003A205A" w:rsidRDefault="005E3E78" w:rsidP="00D9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3600" w:hanging="2880"/>
        <w:jc w:val="both"/>
        <w:rPr>
          <w:sz w:val="22"/>
          <w:szCs w:val="22"/>
        </w:rPr>
      </w:pPr>
    </w:p>
    <w:p w:rsidR="005E3E78" w:rsidRPr="003A205A" w:rsidRDefault="005E3E78" w:rsidP="00C06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4320" w:hanging="3600"/>
        <w:jc w:val="both"/>
        <w:rPr>
          <w:sz w:val="22"/>
          <w:szCs w:val="22"/>
        </w:rPr>
      </w:pPr>
      <w:r w:rsidRPr="003A205A">
        <w:rPr>
          <w:sz w:val="22"/>
          <w:szCs w:val="22"/>
        </w:rPr>
        <w:t>“Hong Kong”</w:t>
      </w:r>
      <w:r w:rsidRPr="003A205A">
        <w:rPr>
          <w:sz w:val="22"/>
          <w:szCs w:val="22"/>
        </w:rPr>
        <w:tab/>
      </w:r>
      <w:r w:rsidRPr="003A205A">
        <w:rPr>
          <w:sz w:val="22"/>
          <w:szCs w:val="22"/>
        </w:rPr>
        <w:tab/>
      </w:r>
      <w:r w:rsidRPr="003A205A">
        <w:rPr>
          <w:sz w:val="22"/>
          <w:szCs w:val="22"/>
        </w:rPr>
        <w:tab/>
      </w:r>
      <w:r w:rsidRPr="003A205A">
        <w:rPr>
          <w:sz w:val="22"/>
          <w:szCs w:val="22"/>
        </w:rPr>
        <w:tab/>
        <w:t xml:space="preserve">means Hong Kong Special Administrative Region of the People’s Republic of </w:t>
      </w:r>
      <w:smartTag w:uri="urn:schemas-microsoft-com:office:smarttags" w:element="country-region">
        <w:smartTag w:uri="urn:schemas-microsoft-com:office:smarttags" w:element="place">
          <w:r w:rsidRPr="003A205A">
            <w:rPr>
              <w:sz w:val="22"/>
              <w:szCs w:val="22"/>
            </w:rPr>
            <w:t>China</w:t>
          </w:r>
        </w:smartTag>
      </w:smartTag>
      <w:r w:rsidRPr="003A205A">
        <w:rPr>
          <w:sz w:val="22"/>
          <w:szCs w:val="22"/>
        </w:rPr>
        <w:t>;</w:t>
      </w:r>
    </w:p>
    <w:p w:rsidR="005E3E78" w:rsidRPr="003A205A" w:rsidRDefault="005E3E78" w:rsidP="00D9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3600" w:hanging="2880"/>
        <w:jc w:val="both"/>
        <w:rPr>
          <w:sz w:val="22"/>
          <w:szCs w:val="22"/>
        </w:rPr>
      </w:pPr>
    </w:p>
    <w:p w:rsidR="005E3E78" w:rsidRPr="00145A0B" w:rsidRDefault="005E3E78" w:rsidP="00C06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4320" w:hanging="3600"/>
        <w:jc w:val="both"/>
        <w:rPr>
          <w:rFonts w:eastAsia="PMingLiU"/>
          <w:sz w:val="22"/>
          <w:szCs w:val="22"/>
          <w:lang w:eastAsia="zh-HK"/>
        </w:rPr>
      </w:pPr>
      <w:r>
        <w:rPr>
          <w:sz w:val="22"/>
          <w:szCs w:val="22"/>
        </w:rPr>
        <w:t>“Listing Rules”</w:t>
      </w:r>
      <w:r>
        <w:rPr>
          <w:rFonts w:eastAsia="PMingLiU"/>
          <w:sz w:val="22"/>
          <w:szCs w:val="22"/>
          <w:lang w:eastAsia="zh-HK"/>
        </w:rPr>
        <w:tab/>
      </w:r>
      <w:r>
        <w:rPr>
          <w:rFonts w:eastAsia="PMingLiU"/>
          <w:sz w:val="22"/>
          <w:szCs w:val="22"/>
          <w:lang w:eastAsia="zh-HK"/>
        </w:rPr>
        <w:tab/>
      </w:r>
      <w:r>
        <w:rPr>
          <w:rFonts w:eastAsia="PMingLiU"/>
          <w:sz w:val="22"/>
          <w:szCs w:val="22"/>
          <w:lang w:eastAsia="zh-HK"/>
        </w:rPr>
        <w:tab/>
      </w:r>
      <w:r>
        <w:rPr>
          <w:rFonts w:eastAsia="PMingLiU"/>
          <w:sz w:val="22"/>
          <w:szCs w:val="22"/>
          <w:lang w:eastAsia="zh-HK"/>
        </w:rPr>
        <w:tab/>
        <w:t>means the Rules governing the Listing of Securities on the Hong Kong Stock Exchange;</w:t>
      </w:r>
    </w:p>
    <w:p w:rsidR="005E3E78" w:rsidRDefault="005E3E78" w:rsidP="00D9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3600" w:hanging="2880"/>
        <w:jc w:val="both"/>
        <w:rPr>
          <w:sz w:val="22"/>
          <w:szCs w:val="22"/>
        </w:rPr>
      </w:pPr>
    </w:p>
    <w:p w:rsidR="005E3E78" w:rsidRDefault="005E3E78" w:rsidP="00B22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r>
        <w:rPr>
          <w:sz w:val="22"/>
          <w:szCs w:val="22"/>
        </w:rPr>
        <w:tab/>
        <w:t>“Employee Shareholding Mechanism”</w:t>
      </w:r>
      <w:r>
        <w:rPr>
          <w:sz w:val="22"/>
          <w:szCs w:val="22"/>
        </w:rPr>
        <w:tab/>
        <w:t>means the documents including “Framework agenda</w:t>
      </w:r>
    </w:p>
    <w:p w:rsidR="005E3E78" w:rsidRPr="0039520E" w:rsidRDefault="005E3E78" w:rsidP="00B22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4320"/>
        <w:jc w:val="both"/>
        <w:rPr>
          <w:sz w:val="22"/>
          <w:szCs w:val="22"/>
        </w:rPr>
      </w:pPr>
      <w:r>
        <w:rPr>
          <w:sz w:val="22"/>
          <w:szCs w:val="22"/>
        </w:rPr>
        <w:t xml:space="preserve">for mechanism for realization of Sunny individual Shareholder shareholding” and “Implementation </w:t>
      </w:r>
      <w:r w:rsidRPr="0039520E">
        <w:rPr>
          <w:sz w:val="22"/>
          <w:szCs w:val="22"/>
        </w:rPr>
        <w:t xml:space="preserve">details for realization of the </w:t>
      </w:r>
      <w:r>
        <w:rPr>
          <w:sz w:val="22"/>
          <w:szCs w:val="22"/>
        </w:rPr>
        <w:t>B</w:t>
      </w:r>
      <w:r w:rsidRPr="0039520E">
        <w:rPr>
          <w:sz w:val="22"/>
          <w:szCs w:val="22"/>
        </w:rPr>
        <w:t xml:space="preserve">eneficial </w:t>
      </w:r>
      <w:r>
        <w:rPr>
          <w:sz w:val="22"/>
          <w:szCs w:val="22"/>
        </w:rPr>
        <w:t>E</w:t>
      </w:r>
      <w:r w:rsidRPr="0039520E">
        <w:rPr>
          <w:sz w:val="22"/>
          <w:szCs w:val="22"/>
        </w:rPr>
        <w:t xml:space="preserve">ntitlement of the Beneficiaries of the Sunny Group Employee Offshore Trust”, “Sunny Group Ltd. share options incentive scheme” that determine the </w:t>
      </w:r>
      <w:r>
        <w:rPr>
          <w:sz w:val="22"/>
          <w:szCs w:val="22"/>
        </w:rPr>
        <w:t xml:space="preserve">Sunny Optical </w:t>
      </w:r>
      <w:r w:rsidRPr="0039520E">
        <w:rPr>
          <w:sz w:val="22"/>
          <w:szCs w:val="22"/>
        </w:rPr>
        <w:t xml:space="preserve">Employee Shareholding Mechanism, and  updated by the </w:t>
      </w:r>
      <w:r>
        <w:rPr>
          <w:sz w:val="22"/>
          <w:szCs w:val="22"/>
        </w:rPr>
        <w:t xml:space="preserve">Company </w:t>
      </w:r>
      <w:r w:rsidRPr="0039520E">
        <w:rPr>
          <w:sz w:val="22"/>
          <w:szCs w:val="22"/>
        </w:rPr>
        <w:t>Specialised Department from time to time;</w:t>
      </w:r>
    </w:p>
    <w:p w:rsidR="005E3E78" w:rsidRDefault="005E3E78" w:rsidP="00D9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3600" w:hanging="2880"/>
        <w:jc w:val="both"/>
        <w:rPr>
          <w:rFonts w:eastAsia="PMingLiU"/>
          <w:sz w:val="22"/>
          <w:szCs w:val="22"/>
          <w:lang w:eastAsia="zh-HK"/>
        </w:rPr>
      </w:pPr>
    </w:p>
    <w:p w:rsidR="005E3E78" w:rsidRPr="000C2437" w:rsidRDefault="005E3E78" w:rsidP="009F1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4320" w:hanging="3600"/>
        <w:jc w:val="both"/>
        <w:rPr>
          <w:rFonts w:eastAsia="PMingLiU"/>
          <w:sz w:val="22"/>
          <w:szCs w:val="22"/>
          <w:lang w:eastAsia="zh-HK"/>
        </w:rPr>
      </w:pPr>
      <w:r>
        <w:rPr>
          <w:rFonts w:eastAsia="PMingLiU"/>
          <w:sz w:val="22"/>
          <w:szCs w:val="22"/>
          <w:lang w:eastAsia="zh-HK"/>
        </w:rPr>
        <w:t>“Company Specialised Department”</w:t>
      </w:r>
      <w:r>
        <w:rPr>
          <w:rFonts w:eastAsia="PMingLiU"/>
          <w:sz w:val="22"/>
          <w:szCs w:val="22"/>
          <w:lang w:eastAsia="zh-HK"/>
        </w:rPr>
        <w:tab/>
        <w:t>means the specialised department appointed by Sunny Optical for the purpose of implementation of the Employee Shareholding Mechanism, and supervision of the enforcement of the Employee Shareholding Mechanism;</w:t>
      </w:r>
    </w:p>
    <w:p w:rsidR="005E3E78" w:rsidRDefault="005E3E78" w:rsidP="00D9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3600" w:hanging="2880"/>
        <w:jc w:val="both"/>
        <w:rPr>
          <w:sz w:val="22"/>
          <w:szCs w:val="22"/>
        </w:rPr>
      </w:pPr>
    </w:p>
    <w:p w:rsidR="005E3E78" w:rsidRDefault="005E3E78" w:rsidP="00D9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3600" w:hanging="2880"/>
        <w:jc w:val="both"/>
        <w:rPr>
          <w:sz w:val="22"/>
          <w:szCs w:val="22"/>
        </w:rPr>
      </w:pPr>
      <w:r>
        <w:rPr>
          <w:sz w:val="22"/>
          <w:szCs w:val="22"/>
        </w:rPr>
        <w:t>“</w:t>
      </w:r>
      <w:smartTag w:uri="urn:schemas-microsoft-com:office:smarttags" w:element="country-region">
        <w:r>
          <w:rPr>
            <w:sz w:val="22"/>
            <w:szCs w:val="22"/>
          </w:rPr>
          <w:t>China</w:t>
        </w:r>
      </w:smartTag>
      <w:r>
        <w:rPr>
          <w:sz w:val="22"/>
          <w:szCs w:val="22"/>
        </w:rPr>
        <w:t>”</w:t>
      </w:r>
      <w:r>
        <w:rPr>
          <w:sz w:val="22"/>
          <w:szCs w:val="22"/>
        </w:rPr>
        <w:tab/>
      </w:r>
      <w:r>
        <w:rPr>
          <w:sz w:val="22"/>
          <w:szCs w:val="22"/>
        </w:rPr>
        <w:tab/>
      </w:r>
      <w:r>
        <w:rPr>
          <w:sz w:val="22"/>
          <w:szCs w:val="22"/>
        </w:rPr>
        <w:tab/>
      </w:r>
      <w:r>
        <w:rPr>
          <w:sz w:val="22"/>
          <w:szCs w:val="22"/>
        </w:rPr>
        <w:tab/>
        <w:t>means</w:t>
      </w:r>
      <w:r>
        <w:rPr>
          <w:sz w:val="22"/>
          <w:szCs w:val="22"/>
        </w:rPr>
        <w:tab/>
        <w:t xml:space="preserve">the People’s Republic of </w:t>
      </w:r>
      <w:smartTag w:uri="urn:schemas-microsoft-com:office:smarttags" w:element="country-region">
        <w:smartTag w:uri="urn:schemas-microsoft-com:office:smarttags" w:element="place">
          <w:r>
            <w:rPr>
              <w:sz w:val="22"/>
              <w:szCs w:val="22"/>
            </w:rPr>
            <w:t>China</w:t>
          </w:r>
        </w:smartTag>
      </w:smartTag>
      <w:r>
        <w:rPr>
          <w:sz w:val="22"/>
          <w:szCs w:val="22"/>
        </w:rPr>
        <w:t>;</w:t>
      </w:r>
    </w:p>
    <w:p w:rsidR="005E3E78" w:rsidRDefault="005E3E78" w:rsidP="00D9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3600" w:hanging="2880"/>
        <w:jc w:val="both"/>
        <w:rPr>
          <w:sz w:val="22"/>
          <w:szCs w:val="22"/>
        </w:rPr>
      </w:pPr>
    </w:p>
    <w:p w:rsidR="005E3E78" w:rsidRDefault="005E3E78" w:rsidP="00C06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4320" w:hanging="3600"/>
        <w:jc w:val="both"/>
        <w:rPr>
          <w:sz w:val="22"/>
          <w:szCs w:val="22"/>
        </w:rPr>
      </w:pPr>
      <w:r>
        <w:rPr>
          <w:sz w:val="22"/>
          <w:szCs w:val="22"/>
        </w:rPr>
        <w:t>”Register of Beneficiaries”</w:t>
      </w:r>
      <w:r>
        <w:rPr>
          <w:sz w:val="22"/>
          <w:szCs w:val="22"/>
        </w:rPr>
        <w:tab/>
      </w:r>
      <w:r>
        <w:rPr>
          <w:sz w:val="22"/>
          <w:szCs w:val="22"/>
        </w:rPr>
        <w:tab/>
        <w:t>means the record showing data on each of the Beneficiaries (including their names, beneficial entitlement) which is kept by the Trustee;</w:t>
      </w:r>
    </w:p>
    <w:p w:rsidR="005E3E78" w:rsidRDefault="005E3E78" w:rsidP="00D9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3600" w:hanging="2880"/>
        <w:jc w:val="both"/>
        <w:rPr>
          <w:sz w:val="22"/>
          <w:szCs w:val="22"/>
        </w:rPr>
      </w:pPr>
    </w:p>
    <w:p w:rsidR="005E3E78" w:rsidRDefault="005E3E78" w:rsidP="0049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4320" w:hanging="3600"/>
        <w:jc w:val="both"/>
        <w:rPr>
          <w:sz w:val="22"/>
          <w:szCs w:val="22"/>
        </w:rPr>
      </w:pPr>
      <w:r>
        <w:rPr>
          <w:sz w:val="22"/>
          <w:szCs w:val="22"/>
        </w:rPr>
        <w:t>“Beneficial Entitlement”</w:t>
      </w:r>
      <w:r>
        <w:rPr>
          <w:sz w:val="22"/>
          <w:szCs w:val="22"/>
        </w:rPr>
        <w:tab/>
      </w:r>
      <w:r>
        <w:rPr>
          <w:sz w:val="22"/>
          <w:szCs w:val="22"/>
        </w:rPr>
        <w:tab/>
        <w:t>means the beneficial entitlement of the Beneficiaries, particulars of each respective entitlement as at the date hereof are listed on the third column of Schedule 2, or as adjusted in accordance with the transfers and redemptions made by the Beneficiaries from time to time.</w:t>
      </w:r>
    </w:p>
    <w:p w:rsidR="005E3E78" w:rsidRDefault="005E3E78" w:rsidP="00D9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3600" w:hanging="2880"/>
        <w:jc w:val="both"/>
        <w:rPr>
          <w:sz w:val="22"/>
          <w:szCs w:val="22"/>
        </w:rPr>
      </w:pPr>
    </w:p>
    <w:p w:rsidR="005E3E78" w:rsidRDefault="005E3E78" w:rsidP="00C06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4320" w:hanging="3600"/>
        <w:jc w:val="both"/>
        <w:rPr>
          <w:sz w:val="22"/>
          <w:szCs w:val="22"/>
        </w:rPr>
      </w:pPr>
      <w:r>
        <w:rPr>
          <w:sz w:val="22"/>
          <w:szCs w:val="22"/>
        </w:rPr>
        <w:t>“Renminbi’</w:t>
      </w:r>
      <w:r>
        <w:rPr>
          <w:sz w:val="22"/>
          <w:szCs w:val="22"/>
        </w:rPr>
        <w:tab/>
      </w:r>
      <w:r>
        <w:rPr>
          <w:sz w:val="22"/>
          <w:szCs w:val="22"/>
        </w:rPr>
        <w:tab/>
      </w:r>
      <w:r>
        <w:rPr>
          <w:sz w:val="22"/>
          <w:szCs w:val="22"/>
        </w:rPr>
        <w:tab/>
      </w:r>
      <w:r>
        <w:rPr>
          <w:sz w:val="22"/>
          <w:szCs w:val="22"/>
        </w:rPr>
        <w:tab/>
        <w:t xml:space="preserve">means Renminbi, the lawful currency of the People’s Republic of </w:t>
      </w:r>
      <w:smartTag w:uri="urn:schemas-microsoft-com:office:smarttags" w:element="country-region">
        <w:smartTag w:uri="urn:schemas-microsoft-com:office:smarttags" w:element="place">
          <w:r>
            <w:rPr>
              <w:sz w:val="22"/>
              <w:szCs w:val="22"/>
            </w:rPr>
            <w:t>China</w:t>
          </w:r>
        </w:smartTag>
      </w:smartTag>
      <w:r>
        <w:rPr>
          <w:sz w:val="22"/>
          <w:szCs w:val="22"/>
        </w:rPr>
        <w:t>;</w:t>
      </w:r>
    </w:p>
    <w:p w:rsidR="005E3E78" w:rsidRDefault="005E3E78" w:rsidP="00D9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3600" w:hanging="2880"/>
        <w:jc w:val="both"/>
        <w:rPr>
          <w:sz w:val="22"/>
          <w:szCs w:val="22"/>
        </w:rPr>
      </w:pPr>
    </w:p>
    <w:p w:rsidR="005E3E78" w:rsidRDefault="005E3E78" w:rsidP="00C06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4320" w:hanging="3600"/>
        <w:jc w:val="both"/>
        <w:rPr>
          <w:rFonts w:eastAsia="PMingLiU"/>
          <w:sz w:val="22"/>
          <w:szCs w:val="22"/>
          <w:lang w:eastAsia="zh-HK"/>
        </w:rPr>
      </w:pPr>
      <w:r>
        <w:rPr>
          <w:sz w:val="22"/>
          <w:szCs w:val="22"/>
        </w:rPr>
        <w:lastRenderedPageBreak/>
        <w:t>“Trust Period”</w:t>
      </w:r>
      <w:r>
        <w:rPr>
          <w:rFonts w:eastAsia="PMingLiU"/>
          <w:sz w:val="22"/>
          <w:szCs w:val="22"/>
          <w:lang w:eastAsia="zh-HK"/>
        </w:rPr>
        <w:tab/>
      </w:r>
      <w:r>
        <w:rPr>
          <w:rFonts w:eastAsia="PMingLiU"/>
          <w:sz w:val="22"/>
          <w:szCs w:val="22"/>
          <w:lang w:eastAsia="zh-HK"/>
        </w:rPr>
        <w:tab/>
      </w:r>
      <w:r>
        <w:rPr>
          <w:rFonts w:eastAsia="PMingLiU"/>
          <w:sz w:val="22"/>
          <w:szCs w:val="22"/>
          <w:lang w:eastAsia="zh-HK"/>
        </w:rPr>
        <w:tab/>
      </w:r>
      <w:r>
        <w:rPr>
          <w:rFonts w:eastAsia="PMingLiU"/>
          <w:sz w:val="22"/>
          <w:szCs w:val="22"/>
          <w:lang w:eastAsia="zh-HK"/>
        </w:rPr>
        <w:tab/>
        <w:t>means the period beginning from the date of this Trust Deed and ending upon the first to happen of the following:</w:t>
      </w:r>
    </w:p>
    <w:p w:rsidR="005E3E78" w:rsidRDefault="005E3E78" w:rsidP="00CF289A">
      <w:pPr>
        <w:numPr>
          <w:ilvl w:val="0"/>
          <w:numId w:val="19"/>
        </w:num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 w:val="left" w:pos="8640"/>
        </w:tabs>
        <w:spacing w:line="228" w:lineRule="auto"/>
        <w:jc w:val="both"/>
        <w:rPr>
          <w:rFonts w:eastAsia="PMingLiU"/>
          <w:sz w:val="22"/>
          <w:szCs w:val="22"/>
          <w:lang w:eastAsia="zh-HK"/>
        </w:rPr>
      </w:pPr>
      <w:r>
        <w:rPr>
          <w:rFonts w:eastAsia="PMingLiU"/>
          <w:sz w:val="22"/>
          <w:szCs w:val="22"/>
          <w:lang w:eastAsia="zh-HK"/>
        </w:rPr>
        <w:t>100 years from the date of the signing of the Original Trust Deed;</w:t>
      </w:r>
    </w:p>
    <w:p w:rsidR="005E3E78" w:rsidRPr="00922434" w:rsidRDefault="005E3E78" w:rsidP="00CF289A">
      <w:pPr>
        <w:tabs>
          <w:tab w:val="left" w:pos="0"/>
          <w:tab w:val="left" w:pos="720"/>
          <w:tab w:val="left" w:pos="1440"/>
          <w:tab w:val="left" w:pos="2160"/>
          <w:tab w:val="left" w:pos="2880"/>
          <w:tab w:val="left" w:pos="3600"/>
          <w:tab w:val="left" w:pos="4678"/>
          <w:tab w:val="left" w:pos="5760"/>
          <w:tab w:val="left" w:pos="6480"/>
          <w:tab w:val="left" w:pos="7200"/>
          <w:tab w:val="left" w:pos="7920"/>
          <w:tab w:val="left" w:pos="8640"/>
        </w:tabs>
        <w:spacing w:line="228" w:lineRule="auto"/>
        <w:ind w:left="4678" w:hanging="425"/>
        <w:jc w:val="both"/>
        <w:rPr>
          <w:rFonts w:eastAsia="PMingLiU"/>
          <w:sz w:val="22"/>
          <w:szCs w:val="22"/>
          <w:lang w:eastAsia="zh-HK"/>
        </w:rPr>
      </w:pPr>
      <w:r>
        <w:rPr>
          <w:rFonts w:eastAsia="PMingLiU"/>
          <w:sz w:val="22"/>
          <w:szCs w:val="22"/>
          <w:lang w:eastAsia="zh-HK"/>
        </w:rPr>
        <w:t>b)   such date of early termination  pursuant to Clause 10 of this Trust Deed;</w:t>
      </w:r>
    </w:p>
    <w:p w:rsidR="005E3E78" w:rsidRDefault="005E3E78" w:rsidP="00D9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3600" w:hanging="2880"/>
        <w:jc w:val="both"/>
        <w:rPr>
          <w:sz w:val="22"/>
          <w:szCs w:val="22"/>
        </w:rPr>
      </w:pPr>
    </w:p>
    <w:p w:rsidR="005E3E78" w:rsidRDefault="005E3E78" w:rsidP="00D9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3600" w:hanging="2880"/>
        <w:jc w:val="both"/>
        <w:rPr>
          <w:sz w:val="22"/>
          <w:szCs w:val="22"/>
        </w:rPr>
      </w:pPr>
      <w:r>
        <w:rPr>
          <w:sz w:val="22"/>
          <w:szCs w:val="22"/>
        </w:rPr>
        <w:t>“Trust Fund”</w:t>
      </w:r>
      <w:r>
        <w:rPr>
          <w:sz w:val="22"/>
          <w:szCs w:val="22"/>
        </w:rPr>
        <w:tab/>
      </w:r>
      <w:r>
        <w:rPr>
          <w:sz w:val="22"/>
          <w:szCs w:val="22"/>
        </w:rPr>
        <w:tab/>
      </w:r>
      <w:r>
        <w:rPr>
          <w:sz w:val="22"/>
          <w:szCs w:val="22"/>
        </w:rPr>
        <w:tab/>
      </w:r>
      <w:r>
        <w:rPr>
          <w:sz w:val="22"/>
          <w:szCs w:val="22"/>
        </w:rPr>
        <w:tab/>
        <w:t>means the Trust Assets and the Trust Income;</w:t>
      </w:r>
    </w:p>
    <w:p w:rsidR="005E3E78" w:rsidRDefault="005E3E78" w:rsidP="00D9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3600" w:hanging="2880"/>
        <w:jc w:val="both"/>
        <w:rPr>
          <w:sz w:val="22"/>
          <w:szCs w:val="22"/>
        </w:rPr>
      </w:pPr>
    </w:p>
    <w:p w:rsidR="005E3E78" w:rsidRPr="0088445F" w:rsidRDefault="005E3E78" w:rsidP="00C0633F">
      <w:pPr>
        <w:tabs>
          <w:tab w:val="left" w:pos="0"/>
          <w:tab w:val="left" w:pos="720"/>
          <w:tab w:val="left" w:pos="1440"/>
          <w:tab w:val="left" w:pos="2160"/>
          <w:tab w:val="left" w:pos="2880"/>
          <w:tab w:val="left" w:pos="3710"/>
          <w:tab w:val="left" w:pos="4320"/>
          <w:tab w:val="left" w:pos="5040"/>
          <w:tab w:val="left" w:pos="5760"/>
          <w:tab w:val="left" w:pos="6480"/>
          <w:tab w:val="left" w:pos="7200"/>
          <w:tab w:val="left" w:pos="7920"/>
          <w:tab w:val="left" w:pos="8640"/>
        </w:tabs>
        <w:spacing w:line="228" w:lineRule="auto"/>
        <w:ind w:left="4320" w:hanging="3600"/>
        <w:jc w:val="both"/>
        <w:rPr>
          <w:rFonts w:eastAsia="PMingLiU"/>
          <w:sz w:val="22"/>
          <w:szCs w:val="22"/>
          <w:lang w:eastAsia="zh-HK"/>
        </w:rPr>
      </w:pPr>
      <w:r>
        <w:rPr>
          <w:sz w:val="22"/>
          <w:szCs w:val="22"/>
        </w:rPr>
        <w:t>“Trust Assets”</w:t>
      </w:r>
      <w:r>
        <w:rPr>
          <w:sz w:val="22"/>
          <w:szCs w:val="22"/>
        </w:rPr>
        <w:tab/>
      </w:r>
      <w:r>
        <w:rPr>
          <w:sz w:val="22"/>
          <w:szCs w:val="22"/>
        </w:rPr>
        <w:tab/>
      </w:r>
      <w:r>
        <w:rPr>
          <w:sz w:val="22"/>
          <w:szCs w:val="22"/>
        </w:rPr>
        <w:tab/>
      </w:r>
      <w:r>
        <w:rPr>
          <w:rFonts w:eastAsia="PMingLiU"/>
          <w:sz w:val="22"/>
          <w:szCs w:val="22"/>
          <w:lang w:eastAsia="zh-HK"/>
        </w:rPr>
        <w:t xml:space="preserve">  </w:t>
      </w:r>
      <w:r>
        <w:rPr>
          <w:rFonts w:eastAsia="PMingLiU"/>
          <w:sz w:val="22"/>
          <w:szCs w:val="22"/>
          <w:lang w:eastAsia="zh-HK"/>
        </w:rPr>
        <w:tab/>
        <w:t xml:space="preserve">means </w:t>
      </w:r>
      <w:r w:rsidRPr="00504A53">
        <w:rPr>
          <w:rFonts w:eastAsia="宋体"/>
          <w:sz w:val="23"/>
          <w:szCs w:val="23"/>
          <w:lang w:eastAsia="zh-CN"/>
        </w:rPr>
        <w:t>118,283,468</w:t>
      </w:r>
      <w:r w:rsidRPr="00504A53">
        <w:rPr>
          <w:sz w:val="23"/>
          <w:szCs w:val="23"/>
        </w:rPr>
        <w:t xml:space="preserve"> </w:t>
      </w:r>
      <w:r>
        <w:rPr>
          <w:rFonts w:eastAsia="PMingLiU"/>
          <w:sz w:val="22"/>
          <w:szCs w:val="22"/>
          <w:lang w:eastAsia="zh-HK"/>
        </w:rPr>
        <w:t>shares in Sun Ji with par value of USD 0.01 and further assets paid, transferred, or delivered to the Trustee for the settlement in this Trust;</w:t>
      </w:r>
    </w:p>
    <w:p w:rsidR="005E3E78" w:rsidRPr="0088445F" w:rsidRDefault="005E3E78" w:rsidP="00D9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3600" w:hanging="2880"/>
        <w:jc w:val="both"/>
        <w:rPr>
          <w:sz w:val="22"/>
          <w:szCs w:val="22"/>
        </w:rPr>
      </w:pPr>
    </w:p>
    <w:p w:rsidR="005E3E78" w:rsidRDefault="005E3E78" w:rsidP="00D9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3600" w:hanging="2880"/>
        <w:jc w:val="both"/>
        <w:rPr>
          <w:sz w:val="22"/>
          <w:szCs w:val="22"/>
        </w:rPr>
      </w:pPr>
      <w:r>
        <w:rPr>
          <w:sz w:val="22"/>
          <w:szCs w:val="22"/>
        </w:rPr>
        <w:t>“Trust Income’</w:t>
      </w:r>
      <w:r>
        <w:rPr>
          <w:sz w:val="22"/>
          <w:szCs w:val="22"/>
        </w:rPr>
        <w:tab/>
      </w:r>
      <w:r>
        <w:rPr>
          <w:sz w:val="22"/>
          <w:szCs w:val="22"/>
        </w:rPr>
        <w:tab/>
      </w:r>
      <w:r>
        <w:rPr>
          <w:sz w:val="22"/>
          <w:szCs w:val="22"/>
        </w:rPr>
        <w:tab/>
      </w:r>
      <w:r>
        <w:rPr>
          <w:sz w:val="22"/>
          <w:szCs w:val="22"/>
        </w:rPr>
        <w:tab/>
        <w:t>means such part belonging to the income of the Trust</w:t>
      </w:r>
    </w:p>
    <w:p w:rsidR="005E3E78" w:rsidRDefault="005E3E78" w:rsidP="00D9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3600" w:hanging="2880"/>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Fund;</w:t>
      </w:r>
    </w:p>
    <w:p w:rsidR="005E3E78" w:rsidRDefault="005E3E78" w:rsidP="00D9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3600" w:hanging="2880"/>
        <w:jc w:val="both"/>
        <w:rPr>
          <w:sz w:val="22"/>
          <w:szCs w:val="22"/>
        </w:rPr>
      </w:pPr>
    </w:p>
    <w:p w:rsidR="005E3E78" w:rsidRDefault="005E3E78" w:rsidP="00C06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4320" w:hanging="3600"/>
        <w:jc w:val="both"/>
        <w:rPr>
          <w:sz w:val="22"/>
          <w:szCs w:val="22"/>
        </w:rPr>
      </w:pPr>
      <w:r>
        <w:rPr>
          <w:sz w:val="22"/>
          <w:szCs w:val="22"/>
        </w:rPr>
        <w:t>“Special Resolution”</w:t>
      </w:r>
      <w:r>
        <w:rPr>
          <w:sz w:val="22"/>
          <w:szCs w:val="22"/>
        </w:rPr>
        <w:tab/>
      </w:r>
      <w:r>
        <w:rPr>
          <w:sz w:val="22"/>
          <w:szCs w:val="22"/>
        </w:rPr>
        <w:tab/>
      </w:r>
      <w:r>
        <w:rPr>
          <w:sz w:val="22"/>
          <w:szCs w:val="22"/>
        </w:rPr>
        <w:tab/>
        <w:t>means a resolution of the Protective Committee passed by at least ¾ of the Protectors;</w:t>
      </w:r>
    </w:p>
    <w:p w:rsidR="005E3E78" w:rsidRDefault="005E3E78" w:rsidP="00D9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3600" w:hanging="2880"/>
        <w:jc w:val="both"/>
        <w:rPr>
          <w:sz w:val="22"/>
          <w:szCs w:val="22"/>
        </w:rPr>
      </w:pPr>
    </w:p>
    <w:p w:rsidR="005E3E78" w:rsidRDefault="005E3E78" w:rsidP="00C06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4320" w:hanging="3600"/>
        <w:jc w:val="both"/>
        <w:rPr>
          <w:sz w:val="22"/>
          <w:szCs w:val="22"/>
        </w:rPr>
      </w:pPr>
      <w:r>
        <w:rPr>
          <w:sz w:val="22"/>
          <w:szCs w:val="22"/>
        </w:rPr>
        <w:t>“USD”</w:t>
      </w:r>
      <w:r>
        <w:rPr>
          <w:sz w:val="22"/>
          <w:szCs w:val="22"/>
        </w:rPr>
        <w:tab/>
      </w:r>
      <w:r>
        <w:rPr>
          <w:sz w:val="22"/>
          <w:szCs w:val="22"/>
        </w:rPr>
        <w:tab/>
      </w:r>
      <w:r>
        <w:rPr>
          <w:sz w:val="22"/>
          <w:szCs w:val="22"/>
        </w:rPr>
        <w:tab/>
      </w:r>
      <w:r>
        <w:rPr>
          <w:sz w:val="22"/>
          <w:szCs w:val="22"/>
        </w:rPr>
        <w:tab/>
      </w:r>
      <w:r>
        <w:rPr>
          <w:sz w:val="22"/>
          <w:szCs w:val="22"/>
        </w:rPr>
        <w:tab/>
        <w:t xml:space="preserve">means United States Dollar, the lawful currency of the </w:t>
      </w:r>
      <w:smartTag w:uri="urn:schemas-microsoft-com:office:smarttags" w:element="country-region">
        <w:smartTag w:uri="urn:schemas-microsoft-com:office:smarttags" w:element="place">
          <w:r>
            <w:rPr>
              <w:sz w:val="22"/>
              <w:szCs w:val="22"/>
            </w:rPr>
            <w:t>United States of America</w:t>
          </w:r>
        </w:smartTag>
      </w:smartTag>
    </w:p>
    <w:p w:rsidR="005E3E78" w:rsidRDefault="005E3E78" w:rsidP="00D9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p>
    <w:p w:rsidR="005E3E78" w:rsidRDefault="005E3E78" w:rsidP="007D10D4">
      <w:pPr>
        <w:numPr>
          <w:ilvl w:val="1"/>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r>
        <w:rPr>
          <w:sz w:val="22"/>
          <w:szCs w:val="22"/>
        </w:rPr>
        <w:t>Headings</w:t>
      </w:r>
    </w:p>
    <w:p w:rsidR="005E3E78" w:rsidRDefault="005E3E78" w:rsidP="007D1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jc w:val="both"/>
        <w:rPr>
          <w:sz w:val="22"/>
          <w:szCs w:val="22"/>
        </w:rPr>
      </w:pPr>
    </w:p>
    <w:p w:rsidR="005E3E78" w:rsidRDefault="005E3E78" w:rsidP="007D1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jc w:val="both"/>
        <w:rPr>
          <w:sz w:val="22"/>
          <w:szCs w:val="22"/>
        </w:rPr>
      </w:pPr>
      <w:r>
        <w:rPr>
          <w:sz w:val="22"/>
          <w:szCs w:val="22"/>
        </w:rPr>
        <w:t>The headings are inserted for convenience only and shall not define, limit, or expand the scope of any provisions of this Trust Deed.</w:t>
      </w:r>
    </w:p>
    <w:p w:rsidR="005E3E78" w:rsidRDefault="005E3E78" w:rsidP="006949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p>
    <w:p w:rsidR="005E3E78" w:rsidRDefault="005E3E78" w:rsidP="0069497E">
      <w:pPr>
        <w:numPr>
          <w:ilvl w:val="1"/>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r>
        <w:rPr>
          <w:sz w:val="22"/>
          <w:szCs w:val="22"/>
        </w:rPr>
        <w:t>Severability</w:t>
      </w:r>
    </w:p>
    <w:p w:rsidR="005E3E78" w:rsidRDefault="005E3E78" w:rsidP="006949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jc w:val="both"/>
        <w:rPr>
          <w:sz w:val="22"/>
          <w:szCs w:val="22"/>
        </w:rPr>
      </w:pPr>
    </w:p>
    <w:p w:rsidR="005E3E78" w:rsidRDefault="005E3E78" w:rsidP="006949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jc w:val="both"/>
        <w:rPr>
          <w:sz w:val="22"/>
          <w:szCs w:val="22"/>
        </w:rPr>
      </w:pPr>
      <w:r>
        <w:rPr>
          <w:sz w:val="22"/>
          <w:szCs w:val="22"/>
        </w:rPr>
        <w:t>In the event that any provision or provisions of this Trust Deed are unenforceable, any such provision shall not affect the enforceability of other provisions and such other provisions shall continue to be enforceability.</w:t>
      </w:r>
    </w:p>
    <w:p w:rsidR="005E3E78" w:rsidRDefault="005E3E78" w:rsidP="00706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p>
    <w:p w:rsidR="005E3E78" w:rsidRDefault="005E3E78" w:rsidP="00706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p>
    <w:p w:rsidR="005E3E78" w:rsidRDefault="005E3E78" w:rsidP="00706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r>
        <w:rPr>
          <w:sz w:val="22"/>
          <w:szCs w:val="22"/>
        </w:rPr>
        <w:t>2</w:t>
      </w:r>
      <w:r>
        <w:rPr>
          <w:sz w:val="22"/>
          <w:szCs w:val="22"/>
        </w:rPr>
        <w:tab/>
        <w:t xml:space="preserve">TRUST </w:t>
      </w:r>
    </w:p>
    <w:p w:rsidR="005E3E78" w:rsidRDefault="005E3E78" w:rsidP="00706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p>
    <w:p w:rsidR="005E3E78" w:rsidRDefault="005E3E78" w:rsidP="00706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r>
        <w:rPr>
          <w:sz w:val="22"/>
          <w:szCs w:val="22"/>
        </w:rPr>
        <w:t>2.1</w:t>
      </w:r>
      <w:r>
        <w:rPr>
          <w:sz w:val="22"/>
          <w:szCs w:val="22"/>
        </w:rPr>
        <w:tab/>
        <w:t>Trust Arrangement</w:t>
      </w:r>
    </w:p>
    <w:p w:rsidR="005E3E78" w:rsidRDefault="005E3E78" w:rsidP="00706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p>
    <w:p w:rsidR="005E3E78" w:rsidRDefault="005E3E78" w:rsidP="00706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jc w:val="both"/>
        <w:rPr>
          <w:sz w:val="22"/>
          <w:szCs w:val="22"/>
        </w:rPr>
      </w:pPr>
      <w:r>
        <w:rPr>
          <w:sz w:val="22"/>
          <w:szCs w:val="22"/>
        </w:rPr>
        <w:t>Subject to the Listing Rules, during the Trust Period, the Trustee shall hold the Trust Assets upon trust for the benefit of the Beneficiaries in accordance to the provisions of this Trust Deed and the Employee Shareholding Mechanism.</w:t>
      </w:r>
    </w:p>
    <w:p w:rsidR="005E3E78" w:rsidRDefault="005E3E78" w:rsidP="00D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p>
    <w:p w:rsidR="005E3E78" w:rsidRDefault="005E3E78" w:rsidP="00D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r>
        <w:rPr>
          <w:sz w:val="22"/>
          <w:szCs w:val="22"/>
        </w:rPr>
        <w:t>2.2</w:t>
      </w:r>
      <w:r>
        <w:rPr>
          <w:sz w:val="22"/>
          <w:szCs w:val="22"/>
        </w:rPr>
        <w:tab/>
        <w:t>Undivided rights and interests</w:t>
      </w:r>
    </w:p>
    <w:p w:rsidR="005E3E78" w:rsidRDefault="005E3E78" w:rsidP="00D7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r>
        <w:rPr>
          <w:sz w:val="22"/>
          <w:szCs w:val="22"/>
        </w:rPr>
        <w:t xml:space="preserve"> </w:t>
      </w:r>
    </w:p>
    <w:p w:rsidR="005E3E78" w:rsidRDefault="005E3E78" w:rsidP="00E33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jc w:val="both"/>
        <w:rPr>
          <w:sz w:val="22"/>
          <w:szCs w:val="22"/>
        </w:rPr>
      </w:pPr>
      <w:r>
        <w:rPr>
          <w:sz w:val="22"/>
          <w:szCs w:val="22"/>
        </w:rPr>
        <w:t>The rights and interests of the Beneficiary shall constitute an undivided portion of the Trust Fund.  Any Beneficiary being a beneficiary of the Trust Fund and as such shall not give him a direct ownership or enjoyment of any parts of the asset owned by the Trust Fund.</w:t>
      </w:r>
    </w:p>
    <w:p w:rsidR="005E3E78" w:rsidRDefault="005E3E78" w:rsidP="00E33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p>
    <w:p w:rsidR="005E3E78" w:rsidRDefault="005E3E78" w:rsidP="00E33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r>
        <w:rPr>
          <w:sz w:val="22"/>
          <w:szCs w:val="22"/>
        </w:rPr>
        <w:t>2.3</w:t>
      </w:r>
      <w:r>
        <w:rPr>
          <w:sz w:val="22"/>
          <w:szCs w:val="22"/>
        </w:rPr>
        <w:tab/>
        <w:t xml:space="preserve">Trust for </w:t>
      </w:r>
      <w:smartTag w:uri="urn:schemas-microsoft-com:office:smarttags" w:element="City">
        <w:smartTag w:uri="urn:schemas-microsoft-com:office:smarttags" w:element="place">
          <w:r>
            <w:rPr>
              <w:sz w:val="22"/>
              <w:szCs w:val="22"/>
            </w:rPr>
            <w:t>Sale</w:t>
          </w:r>
        </w:smartTag>
      </w:smartTag>
    </w:p>
    <w:p w:rsidR="005E3E78" w:rsidRDefault="005E3E78" w:rsidP="00E33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p>
    <w:p w:rsidR="005E3E78" w:rsidRDefault="005E3E78" w:rsidP="008B0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jc w:val="both"/>
        <w:rPr>
          <w:sz w:val="22"/>
          <w:szCs w:val="22"/>
        </w:rPr>
      </w:pPr>
      <w:r>
        <w:rPr>
          <w:sz w:val="22"/>
          <w:szCs w:val="22"/>
        </w:rPr>
        <w:t>Subject to the Listing Rules, during the Trust Period, the Trustee shall hold the assets making up the Trust Fund from time to time, including any investments, movable and immovable property upon trust for the benefit of the Beneficiaries according to their respective Beneficial Entitlement.  The Trustee shall follow the decisions made by Special Resolutions on sale or postponement for sale of the assets in the Trust Fund.</w:t>
      </w:r>
    </w:p>
    <w:p w:rsidR="005E3E78" w:rsidRDefault="005E3E78" w:rsidP="008B0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jc w:val="both"/>
        <w:rPr>
          <w:sz w:val="22"/>
          <w:szCs w:val="22"/>
        </w:rPr>
      </w:pPr>
    </w:p>
    <w:p w:rsidR="005E3E78" w:rsidRDefault="005E3E78" w:rsidP="008B0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jc w:val="both"/>
        <w:rPr>
          <w:sz w:val="22"/>
          <w:szCs w:val="22"/>
        </w:rPr>
      </w:pPr>
      <w:r>
        <w:rPr>
          <w:sz w:val="22"/>
          <w:szCs w:val="22"/>
        </w:rPr>
        <w:t xml:space="preserve">Subject to the Listing Rules, during the Trust Period, the Trustee shall hold the income derived from the assets making up the Trust Fund from time to time, including any investments, movable and immovable property and any other moneys making up the Trust </w:t>
      </w:r>
      <w:r>
        <w:rPr>
          <w:sz w:val="22"/>
          <w:szCs w:val="22"/>
        </w:rPr>
        <w:lastRenderedPageBreak/>
        <w:t>Fund from time to time upon trust for the benefit of the Beneficiaries according to their respective Beneficial entitlement. The Trustee shall follow the decisions made by the Special Resolutions on directions of investments and change of any investments to other investments authorized by the Trust Deed from time to time.</w:t>
      </w:r>
    </w:p>
    <w:p w:rsidR="005E3E78" w:rsidRDefault="005E3E78" w:rsidP="00446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p>
    <w:p w:rsidR="005E3E78" w:rsidRDefault="005E3E78" w:rsidP="00446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p>
    <w:p w:rsidR="005E3E78" w:rsidRDefault="005E3E78" w:rsidP="00446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r>
        <w:rPr>
          <w:sz w:val="22"/>
          <w:szCs w:val="22"/>
        </w:rPr>
        <w:t>3</w:t>
      </w:r>
      <w:r>
        <w:rPr>
          <w:sz w:val="22"/>
          <w:szCs w:val="22"/>
        </w:rPr>
        <w:tab/>
        <w:t>Changes in Beneficiary and Beneficial Entitlement</w:t>
      </w:r>
    </w:p>
    <w:p w:rsidR="005E3E78" w:rsidRDefault="005E3E78" w:rsidP="00706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r>
        <w:rPr>
          <w:sz w:val="22"/>
          <w:szCs w:val="22"/>
        </w:rPr>
        <w:tab/>
      </w:r>
    </w:p>
    <w:p w:rsidR="005E3E78" w:rsidRDefault="005E3E78" w:rsidP="00706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r>
        <w:rPr>
          <w:sz w:val="22"/>
          <w:szCs w:val="22"/>
        </w:rPr>
        <w:t>3.1</w:t>
      </w:r>
      <w:r>
        <w:rPr>
          <w:sz w:val="22"/>
          <w:szCs w:val="22"/>
        </w:rPr>
        <w:tab/>
        <w:t>Transfer of Beneficial Entitlement</w:t>
      </w:r>
    </w:p>
    <w:p w:rsidR="005E3E78" w:rsidRDefault="005E3E78" w:rsidP="00706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p>
    <w:p w:rsidR="005E3E78" w:rsidRDefault="005E3E78" w:rsidP="00446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jc w:val="both"/>
        <w:rPr>
          <w:sz w:val="22"/>
          <w:szCs w:val="22"/>
        </w:rPr>
      </w:pPr>
      <w:r>
        <w:rPr>
          <w:sz w:val="22"/>
          <w:szCs w:val="22"/>
        </w:rPr>
        <w:t>Subject to the Listing Rules</w:t>
      </w:r>
      <w:r w:rsidRPr="00446AB4">
        <w:rPr>
          <w:sz w:val="22"/>
          <w:szCs w:val="22"/>
        </w:rPr>
        <w:t xml:space="preserve"> </w:t>
      </w:r>
      <w:r>
        <w:rPr>
          <w:sz w:val="22"/>
          <w:szCs w:val="22"/>
        </w:rPr>
        <w:t>and the Employee Shareholding Mechanism, a Beneficiary shall have the power to transfer his Beneficial Entitlement in whole or in part to any person.  Such transfer shall be made in accordance with the procedures stated in the Employee Shareholding Mechanism.</w:t>
      </w:r>
    </w:p>
    <w:p w:rsidR="005E3E78" w:rsidRDefault="005E3E78" w:rsidP="00446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p>
    <w:p w:rsidR="005E3E78" w:rsidRDefault="005E3E78" w:rsidP="00446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r>
        <w:rPr>
          <w:sz w:val="22"/>
          <w:szCs w:val="22"/>
        </w:rPr>
        <w:t>3.2</w:t>
      </w:r>
      <w:r>
        <w:rPr>
          <w:sz w:val="22"/>
          <w:szCs w:val="22"/>
        </w:rPr>
        <w:tab/>
        <w:t>Redemption of Beneficial Entitlement</w:t>
      </w:r>
    </w:p>
    <w:p w:rsidR="005E3E78" w:rsidRDefault="005E3E78" w:rsidP="00446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r>
        <w:rPr>
          <w:sz w:val="22"/>
          <w:szCs w:val="22"/>
        </w:rPr>
        <w:tab/>
      </w:r>
    </w:p>
    <w:p w:rsidR="005E3E78" w:rsidRDefault="005E3E78" w:rsidP="00566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jc w:val="both"/>
        <w:rPr>
          <w:sz w:val="22"/>
          <w:szCs w:val="22"/>
        </w:rPr>
      </w:pPr>
      <w:r>
        <w:rPr>
          <w:sz w:val="22"/>
          <w:szCs w:val="22"/>
        </w:rPr>
        <w:t>Subject to the Listing Rules</w:t>
      </w:r>
      <w:r w:rsidRPr="00446AB4">
        <w:rPr>
          <w:sz w:val="22"/>
          <w:szCs w:val="22"/>
        </w:rPr>
        <w:t xml:space="preserve"> </w:t>
      </w:r>
      <w:r>
        <w:rPr>
          <w:sz w:val="22"/>
          <w:szCs w:val="22"/>
        </w:rPr>
        <w:t>and the Employee Shareholding Mechanism, the Trustee shall have the power to distribute to a Beneficiary his Beneficial Entitlement in whole or in part.  Any such distribution made shall at the same time be deducted from the Beneficial Entitlement of that Beneficiary.  Such redemption shall be made in accordance with the procedures stated in the Employee Shareholding Mechanism.</w:t>
      </w:r>
    </w:p>
    <w:p w:rsidR="005E3E78" w:rsidRDefault="005E3E78" w:rsidP="00566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p>
    <w:p w:rsidR="005E3E78" w:rsidRDefault="005E3E78" w:rsidP="00566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r>
        <w:rPr>
          <w:sz w:val="22"/>
          <w:szCs w:val="22"/>
        </w:rPr>
        <w:t>3.3</w:t>
      </w:r>
      <w:r>
        <w:rPr>
          <w:sz w:val="22"/>
          <w:szCs w:val="22"/>
        </w:rPr>
        <w:tab/>
        <w:t>Change in  Beneficiaries or Beneficial Entitlement</w:t>
      </w:r>
    </w:p>
    <w:p w:rsidR="005E3E78" w:rsidRDefault="005E3E78" w:rsidP="00566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p>
    <w:p w:rsidR="005E3E78" w:rsidRDefault="005E3E78" w:rsidP="00717A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jc w:val="both"/>
        <w:rPr>
          <w:sz w:val="22"/>
          <w:szCs w:val="22"/>
        </w:rPr>
      </w:pPr>
      <w:r>
        <w:rPr>
          <w:sz w:val="22"/>
          <w:szCs w:val="22"/>
        </w:rPr>
        <w:t xml:space="preserve">Subject </w:t>
      </w:r>
      <w:r w:rsidRPr="00CB5E1E">
        <w:rPr>
          <w:sz w:val="22"/>
          <w:szCs w:val="22"/>
        </w:rPr>
        <w:t>sub-clauses 3.1 and 3.2</w:t>
      </w:r>
      <w:r>
        <w:rPr>
          <w:sz w:val="22"/>
          <w:szCs w:val="22"/>
        </w:rPr>
        <w:t xml:space="preserve">, the Trustee shall not add to the Beneficiaries or exclude any Beneficiary from future benefit except in accordance with the relevant provisions of </w:t>
      </w:r>
      <w:r w:rsidRPr="00CB5E1E">
        <w:rPr>
          <w:sz w:val="22"/>
          <w:szCs w:val="22"/>
        </w:rPr>
        <w:t>the Employee Shareholding Mechanism</w:t>
      </w:r>
      <w:r>
        <w:rPr>
          <w:sz w:val="22"/>
          <w:szCs w:val="22"/>
        </w:rPr>
        <w:t>. In such circumstance</w:t>
      </w:r>
      <w:r w:rsidRPr="00CB5E1E">
        <w:rPr>
          <w:sz w:val="22"/>
          <w:szCs w:val="22"/>
        </w:rPr>
        <w:t xml:space="preserve">, the Trustee </w:t>
      </w:r>
      <w:r>
        <w:rPr>
          <w:sz w:val="22"/>
          <w:szCs w:val="22"/>
        </w:rPr>
        <w:t>may</w:t>
      </w:r>
      <w:r w:rsidRPr="00CB5E1E">
        <w:rPr>
          <w:sz w:val="22"/>
          <w:szCs w:val="22"/>
        </w:rPr>
        <w:t xml:space="preserve"> </w:t>
      </w:r>
      <w:r>
        <w:rPr>
          <w:sz w:val="22"/>
          <w:szCs w:val="22"/>
        </w:rPr>
        <w:t xml:space="preserve">with the consent of Sunny Optical add to the Beneficiaries or exclude any Beneficiary from future benefit or increase or reduce any portion of Beneficial Entitlement.  </w:t>
      </w:r>
    </w:p>
    <w:p w:rsidR="005E3E78" w:rsidRDefault="005E3E78" w:rsidP="00717A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p>
    <w:p w:rsidR="005E3E78" w:rsidRDefault="005E3E78" w:rsidP="00717A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r>
        <w:rPr>
          <w:sz w:val="22"/>
          <w:szCs w:val="22"/>
        </w:rPr>
        <w:t>3.4</w:t>
      </w:r>
      <w:r>
        <w:rPr>
          <w:sz w:val="22"/>
          <w:szCs w:val="22"/>
        </w:rPr>
        <w:tab/>
        <w:t>Succession Arrangement</w:t>
      </w:r>
    </w:p>
    <w:p w:rsidR="005E3E78" w:rsidRDefault="005E3E78" w:rsidP="00717A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p>
    <w:p w:rsidR="005E3E78" w:rsidRDefault="005E3E78" w:rsidP="00FE0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jc w:val="both"/>
        <w:rPr>
          <w:sz w:val="22"/>
          <w:szCs w:val="22"/>
        </w:rPr>
      </w:pPr>
      <w:r>
        <w:rPr>
          <w:sz w:val="22"/>
          <w:szCs w:val="22"/>
        </w:rPr>
        <w:t>In the event of the death of any Beneficiary, the legal representatives of that deceased Beneficiary in accordance with the will of that deceased Beneficiary or any applicable succession laws may request the Trustee to transfer the Beneficial Entitlement of that deceased’s beneficiary to his legal successors.</w:t>
      </w:r>
    </w:p>
    <w:p w:rsidR="005E3E78" w:rsidRDefault="005E3E78" w:rsidP="00FE0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p>
    <w:p w:rsidR="005E3E78" w:rsidRDefault="005E3E78" w:rsidP="00FE0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r>
        <w:rPr>
          <w:sz w:val="22"/>
          <w:szCs w:val="22"/>
        </w:rPr>
        <w:t>3.5</w:t>
      </w:r>
      <w:r>
        <w:rPr>
          <w:sz w:val="22"/>
          <w:szCs w:val="22"/>
        </w:rPr>
        <w:tab/>
        <w:t>Update the Register of Beneficiaries</w:t>
      </w:r>
    </w:p>
    <w:p w:rsidR="005E3E78" w:rsidRDefault="005E3E78" w:rsidP="00FE0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p>
    <w:p w:rsidR="005E3E78" w:rsidRDefault="005E3E78" w:rsidP="006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jc w:val="both"/>
        <w:rPr>
          <w:sz w:val="22"/>
          <w:szCs w:val="22"/>
        </w:rPr>
      </w:pPr>
      <w:r>
        <w:rPr>
          <w:sz w:val="22"/>
          <w:szCs w:val="22"/>
        </w:rPr>
        <w:t>The Trustee shall update the Register of Beneficiaries within 14 working days of the completion of any changes in the Beneficial Entitlement.</w:t>
      </w:r>
    </w:p>
    <w:p w:rsidR="005E3E78" w:rsidRDefault="005E3E78" w:rsidP="006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p>
    <w:p w:rsidR="005E3E78" w:rsidRDefault="005E3E78" w:rsidP="006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r>
        <w:rPr>
          <w:sz w:val="22"/>
          <w:szCs w:val="22"/>
        </w:rPr>
        <w:t>3.6</w:t>
      </w:r>
      <w:r>
        <w:rPr>
          <w:sz w:val="22"/>
          <w:szCs w:val="22"/>
        </w:rPr>
        <w:tab/>
        <w:t>Update the Number of Issued Shares</w:t>
      </w:r>
    </w:p>
    <w:p w:rsidR="005E3E78" w:rsidRDefault="005E3E78" w:rsidP="006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p>
    <w:p w:rsidR="005E3E78" w:rsidRDefault="005E3E78" w:rsidP="00DF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jc w:val="both"/>
        <w:rPr>
          <w:sz w:val="22"/>
          <w:szCs w:val="22"/>
        </w:rPr>
      </w:pPr>
      <w:r>
        <w:rPr>
          <w:sz w:val="22"/>
          <w:szCs w:val="22"/>
        </w:rPr>
        <w:t>In accordance with the total number of the Beneficial Entitlement at the time and after verification with the Company Specialised Department, the Trustee shall urge Sun Ji to adjust its total number of issued shares to the total number of Beneficial Entitlement as at the 31 December of every year.</w:t>
      </w:r>
    </w:p>
    <w:p w:rsidR="005E3E78" w:rsidRDefault="005E3E78" w:rsidP="00DF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p>
    <w:p w:rsidR="005E3E78" w:rsidRDefault="005E3E78" w:rsidP="00DF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p>
    <w:p w:rsidR="005E3E78" w:rsidRDefault="005E3E78" w:rsidP="00DF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r>
        <w:rPr>
          <w:sz w:val="22"/>
          <w:szCs w:val="22"/>
        </w:rPr>
        <w:t>4</w:t>
      </w:r>
      <w:r>
        <w:rPr>
          <w:sz w:val="22"/>
          <w:szCs w:val="22"/>
        </w:rPr>
        <w:tab/>
        <w:t>Appointment and Removal of Trustee</w:t>
      </w:r>
    </w:p>
    <w:p w:rsidR="005E3E78" w:rsidRDefault="005E3E78" w:rsidP="00DF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sz w:val="22"/>
          <w:szCs w:val="22"/>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r>
        <w:rPr>
          <w:sz w:val="22"/>
          <w:szCs w:val="22"/>
        </w:rPr>
        <w:t>4.1</w:t>
      </w:r>
      <w:r>
        <w:rPr>
          <w:sz w:val="22"/>
          <w:szCs w:val="22"/>
        </w:rPr>
        <w:tab/>
        <w:t>A Trustee shall have the power to either alone or jointly nominate anyone (a person or a company) to be a new or additional trustee.  After obtaining the consent of the Beneficiaries who hold 75% or more of the Beneficial Entitlement in total, such nominated party shall be appointed as the trustee.</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r>
        <w:rPr>
          <w:sz w:val="22"/>
          <w:szCs w:val="22"/>
        </w:rPr>
        <w:t>4.2</w:t>
      </w:r>
      <w:r>
        <w:rPr>
          <w:sz w:val="22"/>
          <w:szCs w:val="22"/>
        </w:rPr>
        <w:tab/>
        <w:t xml:space="preserve">The office of a trustee shall be determined and vacated uponpassing of a Special Resolution by a Protective Committee if that trustee, being an individual, is found to be a lunatic or unsound mind or becomes subject to any proceedings under the insolvency or bankruptcy </w:t>
      </w:r>
      <w:r>
        <w:rPr>
          <w:sz w:val="22"/>
          <w:szCs w:val="22"/>
        </w:rPr>
        <w:lastRenderedPageBreak/>
        <w:t xml:space="preserve">laws applicable to that trustee or is dead, or if that trustee, being a company, shall enter into liquidation whether compulsory or voluntary (not being merely a voluntary liquidation for the purpose of amalgamation or reconstruction).  The Protective Committee shall not refuse to pass the Special Resolution without any reasonable grounds. </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p>
    <w:p w:rsidR="005E3E78" w:rsidRPr="00A83B5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r>
        <w:rPr>
          <w:sz w:val="22"/>
          <w:szCs w:val="22"/>
        </w:rPr>
        <w:t>4.3</w:t>
      </w:r>
      <w:r>
        <w:rPr>
          <w:sz w:val="22"/>
          <w:szCs w:val="22"/>
        </w:rPr>
        <w:tab/>
        <w:t>Any Protector shall have the power to make recommendation of removing a Trustee from</w:t>
      </w:r>
      <w:r>
        <w:rPr>
          <w:rFonts w:eastAsia="宋体"/>
          <w:sz w:val="22"/>
          <w:szCs w:val="22"/>
          <w:lang w:eastAsia="zh-CN"/>
        </w:rPr>
        <w:t xml:space="preserve"> </w:t>
      </w:r>
      <w:r>
        <w:rPr>
          <w:sz w:val="22"/>
          <w:szCs w:val="22"/>
        </w:rPr>
        <w:t xml:space="preserve">the Protective Committee. Once the recommendation is approved by a Special Resolution, it shall be </w:t>
      </w:r>
      <w:r w:rsidRPr="00A83B58">
        <w:rPr>
          <w:sz w:val="22"/>
          <w:szCs w:val="22"/>
        </w:rPr>
        <w:t xml:space="preserve">submitted to </w:t>
      </w:r>
      <w:r>
        <w:rPr>
          <w:sz w:val="22"/>
          <w:szCs w:val="22"/>
        </w:rPr>
        <w:t xml:space="preserve">the </w:t>
      </w:r>
      <w:r w:rsidRPr="00A83B58">
        <w:rPr>
          <w:sz w:val="22"/>
          <w:szCs w:val="22"/>
        </w:rPr>
        <w:t xml:space="preserve">Beneficiaries for voting.  After obtaining the consent of </w:t>
      </w:r>
      <w:r>
        <w:rPr>
          <w:sz w:val="22"/>
          <w:szCs w:val="22"/>
        </w:rPr>
        <w:t xml:space="preserve">the </w:t>
      </w:r>
      <w:r w:rsidRPr="00A83B58">
        <w:rPr>
          <w:sz w:val="22"/>
          <w:szCs w:val="22"/>
        </w:rPr>
        <w:t xml:space="preserve">Beneficiaries who hold 75% </w:t>
      </w:r>
      <w:r>
        <w:rPr>
          <w:sz w:val="22"/>
          <w:szCs w:val="22"/>
        </w:rPr>
        <w:t xml:space="preserve">or more </w:t>
      </w:r>
      <w:r w:rsidRPr="00A83B58">
        <w:rPr>
          <w:sz w:val="22"/>
          <w:szCs w:val="22"/>
        </w:rPr>
        <w:t>of the Beneficial Entitlement</w:t>
      </w:r>
      <w:r>
        <w:rPr>
          <w:sz w:val="22"/>
          <w:szCs w:val="22"/>
        </w:rPr>
        <w:t xml:space="preserve"> in total</w:t>
      </w:r>
      <w:r w:rsidRPr="00A83B58">
        <w:rPr>
          <w:sz w:val="22"/>
          <w:szCs w:val="22"/>
        </w:rPr>
        <w:t>, th</w:t>
      </w:r>
      <w:r>
        <w:rPr>
          <w:sz w:val="22"/>
          <w:szCs w:val="22"/>
        </w:rPr>
        <w:t>at protector shall be removed from the offic</w:t>
      </w:r>
      <w:r w:rsidRPr="00A83B58">
        <w:rPr>
          <w:sz w:val="22"/>
          <w:szCs w:val="22"/>
        </w:rPr>
        <w:t>e</w:t>
      </w:r>
      <w:r>
        <w:rPr>
          <w:sz w:val="22"/>
          <w:szCs w:val="22"/>
        </w:rPr>
        <w:t xml:space="preserve"> of a protector</w:t>
      </w:r>
      <w:r w:rsidRPr="00A83B58">
        <w:rPr>
          <w:sz w:val="22"/>
          <w:szCs w:val="22"/>
        </w:rPr>
        <w:t>.</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Pr="007C117E"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Pr="00A83B5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r w:rsidRPr="00A83B58">
        <w:rPr>
          <w:sz w:val="22"/>
          <w:szCs w:val="22"/>
        </w:rPr>
        <w:t>5</w:t>
      </w:r>
      <w:r w:rsidRPr="00A83B58">
        <w:rPr>
          <w:sz w:val="22"/>
          <w:szCs w:val="22"/>
        </w:rPr>
        <w:tab/>
      </w:r>
      <w:r>
        <w:rPr>
          <w:sz w:val="22"/>
          <w:szCs w:val="22"/>
        </w:rPr>
        <w:t>R</w:t>
      </w:r>
      <w:r w:rsidRPr="00A83B58">
        <w:rPr>
          <w:sz w:val="22"/>
          <w:szCs w:val="22"/>
        </w:rPr>
        <w:t>esponsibilities</w:t>
      </w:r>
      <w:r>
        <w:rPr>
          <w:sz w:val="22"/>
          <w:szCs w:val="22"/>
        </w:rPr>
        <w:t xml:space="preserve"> of the Trustee</w:t>
      </w:r>
    </w:p>
    <w:p w:rsidR="005E3E78" w:rsidRPr="00A83B5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r w:rsidRPr="00A83B58">
        <w:rPr>
          <w:sz w:val="22"/>
          <w:szCs w:val="22"/>
        </w:rPr>
        <w:t>5.1</w:t>
      </w:r>
      <w:r w:rsidRPr="00A83B58">
        <w:rPr>
          <w:sz w:val="22"/>
          <w:szCs w:val="22"/>
        </w:rPr>
        <w:tab/>
      </w:r>
      <w:r>
        <w:rPr>
          <w:rFonts w:eastAsia="PMingLiU"/>
          <w:sz w:val="22"/>
          <w:szCs w:val="22"/>
          <w:lang w:eastAsia="zh-HK"/>
        </w:rPr>
        <w:t>In the execution of the Trust, no Trustee or persons appointed by the Trustee or any person related to the Trustee shall be liable for any depreciation, loss, failure to appreciate in value, or loss of profits of the Trust Fund resulting from the investment decisions or omissions made in good faith (except for losses or loss of profits arising from fraud, willful conduct, or gross negligence).</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Pr="006E3973"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r>
        <w:rPr>
          <w:rFonts w:eastAsia="PMingLiU"/>
          <w:sz w:val="22"/>
          <w:szCs w:val="22"/>
          <w:lang w:eastAsia="zh-HK"/>
        </w:rPr>
        <w:t>5.2</w:t>
      </w:r>
      <w:r>
        <w:rPr>
          <w:rFonts w:eastAsia="PMingLiU"/>
          <w:sz w:val="22"/>
          <w:szCs w:val="22"/>
          <w:lang w:eastAsia="zh-HK"/>
        </w:rPr>
        <w:tab/>
        <w:t>Any Trustee or any person appointed by a Trustee or any person related to a Trustee shall be indemnified to the fullest extent permitted by law and shall be entitled to be reimbursed out of the Trust Fund for any responsibility (personal or otherwise) resulting from the Trustee or the appointed person or the related person carrying out an instruction from the Protector, the Company Specialised Department, and/or the Beneficiaries.</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r>
        <w:rPr>
          <w:rFonts w:eastAsia="PMingLiU"/>
          <w:sz w:val="22"/>
          <w:szCs w:val="22"/>
          <w:lang w:eastAsia="zh-HK"/>
        </w:rPr>
        <w:t>5.3</w:t>
      </w:r>
      <w:r>
        <w:rPr>
          <w:rFonts w:eastAsia="PMingLiU"/>
          <w:sz w:val="22"/>
          <w:szCs w:val="22"/>
          <w:lang w:eastAsia="zh-HK"/>
        </w:rPr>
        <w:tab/>
        <w:t>The Trustee shall rely without further enquiry any information supplied by the Company Specialised Department and its officers to ensure that any changes in the Beneficiaries and the Beneficial Entitlement have complied with rules governing the Employee Shareholding Mechanism.</w:t>
      </w:r>
    </w:p>
    <w:p w:rsidR="005E3E78" w:rsidRPr="007C117E"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r>
        <w:rPr>
          <w:rFonts w:eastAsia="PMingLiU"/>
          <w:sz w:val="22"/>
          <w:szCs w:val="22"/>
          <w:lang w:eastAsia="zh-HK"/>
        </w:rPr>
        <w:t>6</w:t>
      </w:r>
      <w:r>
        <w:rPr>
          <w:rFonts w:eastAsia="PMingLiU"/>
          <w:sz w:val="22"/>
          <w:szCs w:val="22"/>
          <w:lang w:eastAsia="zh-HK"/>
        </w:rPr>
        <w:tab/>
        <w:t>Protective Committee</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r>
        <w:rPr>
          <w:rFonts w:eastAsia="PMingLiU"/>
          <w:sz w:val="22"/>
          <w:szCs w:val="22"/>
          <w:lang w:eastAsia="zh-HK"/>
        </w:rPr>
        <w:t>6.1</w:t>
      </w:r>
      <w:r>
        <w:rPr>
          <w:rFonts w:eastAsia="PMingLiU"/>
          <w:sz w:val="22"/>
          <w:szCs w:val="22"/>
          <w:lang w:eastAsia="zh-HK"/>
        </w:rPr>
        <w:tab/>
        <w:t>Any Protector shall have the power to nominate to the Trustee anyone (</w:t>
      </w:r>
      <w:r>
        <w:rPr>
          <w:sz w:val="22"/>
          <w:szCs w:val="22"/>
        </w:rPr>
        <w:t>a person or a company) to be a</w:t>
      </w:r>
      <w:r>
        <w:rPr>
          <w:rFonts w:eastAsia="PMingLiU"/>
          <w:sz w:val="22"/>
          <w:szCs w:val="22"/>
          <w:lang w:eastAsia="zh-HK"/>
        </w:rPr>
        <w:t xml:space="preserve"> new or additional protector. The Trustee shall uponpassing of a Special Resolution by the Protective Committee, recommend the nominated party to the Beneficiaries to be the new or additional protector. </w:t>
      </w:r>
      <w:r>
        <w:rPr>
          <w:sz w:val="22"/>
          <w:szCs w:val="22"/>
        </w:rPr>
        <w:t xml:space="preserve">After obtaining the consent of </w:t>
      </w:r>
      <w:r>
        <w:rPr>
          <w:rFonts w:eastAsia="PMingLiU"/>
          <w:sz w:val="22"/>
          <w:szCs w:val="22"/>
          <w:lang w:eastAsia="zh-HK"/>
        </w:rPr>
        <w:t xml:space="preserve">the </w:t>
      </w:r>
      <w:r>
        <w:rPr>
          <w:sz w:val="22"/>
          <w:szCs w:val="22"/>
        </w:rPr>
        <w:t xml:space="preserve">Beneficiaries who hold 75% or more of the Beneficial Entitlement in total, the nominated party shall be appointed as a </w:t>
      </w:r>
      <w:r>
        <w:rPr>
          <w:rFonts w:eastAsia="PMingLiU"/>
          <w:sz w:val="22"/>
          <w:szCs w:val="22"/>
          <w:lang w:eastAsia="zh-HK"/>
        </w:rPr>
        <w:t>protector</w:t>
      </w:r>
      <w:r>
        <w:rPr>
          <w:sz w:val="22"/>
          <w:szCs w:val="22"/>
        </w:rPr>
        <w:t xml:space="preserve">.  </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r>
        <w:rPr>
          <w:rFonts w:eastAsia="PMingLiU"/>
          <w:sz w:val="22"/>
          <w:szCs w:val="22"/>
          <w:lang w:eastAsia="zh-HK"/>
        </w:rPr>
        <w:t>6.2</w:t>
      </w:r>
      <w:r>
        <w:rPr>
          <w:rFonts w:eastAsia="PMingLiU"/>
          <w:sz w:val="22"/>
          <w:szCs w:val="22"/>
          <w:lang w:eastAsia="zh-HK"/>
        </w:rPr>
        <w:tab/>
        <w:t xml:space="preserve">Any Protector shall have the power to recommend to the Trustee to remove any other Protector. When the recommendation has been approved by a Special Resolution, The Trustee, uponpassing of a Special Resolution by the Protective Committee, shall submit such recommendation to the Beneficiaries for voting. </w:t>
      </w:r>
      <w:r>
        <w:rPr>
          <w:sz w:val="22"/>
          <w:szCs w:val="22"/>
        </w:rPr>
        <w:t xml:space="preserve">After obtaining the consent of </w:t>
      </w:r>
      <w:r>
        <w:rPr>
          <w:rFonts w:eastAsia="PMingLiU"/>
          <w:sz w:val="22"/>
          <w:szCs w:val="22"/>
          <w:lang w:eastAsia="zh-HK"/>
        </w:rPr>
        <w:t xml:space="preserve">the </w:t>
      </w:r>
      <w:r>
        <w:rPr>
          <w:sz w:val="22"/>
          <w:szCs w:val="22"/>
        </w:rPr>
        <w:t>Beneficiaries who hold at least 75% or more of the Beneficial Entitlement in total, that protector shall be</w:t>
      </w:r>
      <w:r>
        <w:rPr>
          <w:rFonts w:eastAsia="PMingLiU"/>
          <w:sz w:val="22"/>
          <w:szCs w:val="22"/>
          <w:lang w:eastAsia="zh-HK"/>
        </w:rPr>
        <w:t xml:space="preserve"> removed and ceased to be a protector.</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r>
        <w:rPr>
          <w:rFonts w:eastAsia="PMingLiU"/>
          <w:sz w:val="22"/>
          <w:szCs w:val="22"/>
          <w:lang w:eastAsia="zh-HK"/>
        </w:rPr>
        <w:t>6.3</w:t>
      </w:r>
      <w:r>
        <w:rPr>
          <w:rFonts w:eastAsia="PMingLiU"/>
          <w:sz w:val="22"/>
          <w:szCs w:val="22"/>
          <w:lang w:eastAsia="zh-HK"/>
        </w:rPr>
        <w:tab/>
        <w:t>A Protector may retire from the office of a protector by giving notice in writing to the Trustee.</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Pr="00C70F1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r>
        <w:rPr>
          <w:rFonts w:eastAsia="PMingLiU"/>
          <w:sz w:val="22"/>
          <w:szCs w:val="22"/>
          <w:lang w:eastAsia="zh-HK"/>
        </w:rPr>
        <w:t>6.4</w:t>
      </w:r>
      <w:r>
        <w:rPr>
          <w:rFonts w:eastAsia="PMingLiU"/>
          <w:sz w:val="22"/>
          <w:szCs w:val="22"/>
          <w:lang w:eastAsia="zh-HK"/>
        </w:rPr>
        <w:tab/>
        <w:t>The Protector shall cease to be the protector on if he is found to be lunatic or unsound mind</w:t>
      </w:r>
      <w:r w:rsidRPr="004F6299">
        <w:rPr>
          <w:rFonts w:eastAsia="PMingLiU"/>
          <w:sz w:val="22"/>
          <w:szCs w:val="22"/>
          <w:lang w:eastAsia="zh-HK"/>
        </w:rPr>
        <w:t xml:space="preserve">, </w:t>
      </w:r>
      <w:r w:rsidRPr="004F6299">
        <w:rPr>
          <w:sz w:val="22"/>
          <w:szCs w:val="22"/>
        </w:rPr>
        <w:t xml:space="preserve">or </w:t>
      </w:r>
      <w:r>
        <w:rPr>
          <w:sz w:val="22"/>
          <w:szCs w:val="22"/>
        </w:rPr>
        <w:t>becomes subject to any proceedings under the insolvency or bankruptcy laws applicable to that protector or is dead. The Protector Committee shall appoint a new protector in accordance with Clause 6.1.</w:t>
      </w:r>
    </w:p>
    <w:p w:rsidR="005E3E78" w:rsidRPr="00C70F1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r>
        <w:rPr>
          <w:sz w:val="22"/>
          <w:szCs w:val="22"/>
        </w:rPr>
        <w:tab/>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r>
        <w:rPr>
          <w:rFonts w:eastAsia="PMingLiU"/>
          <w:sz w:val="22"/>
          <w:szCs w:val="22"/>
          <w:lang w:eastAsia="zh-HK"/>
        </w:rPr>
        <w:t>6.5</w:t>
      </w:r>
      <w:r>
        <w:rPr>
          <w:rFonts w:eastAsia="PMingLiU"/>
          <w:sz w:val="22"/>
          <w:szCs w:val="22"/>
          <w:lang w:eastAsia="zh-HK"/>
        </w:rPr>
        <w:tab/>
        <w:t>If at any time there is more than one Protector, save and except for matters required for Special Resolutions, the Protective Committee shall act by clear majority of the Protectors.</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r>
        <w:rPr>
          <w:rFonts w:eastAsia="PMingLiU"/>
          <w:sz w:val="22"/>
          <w:szCs w:val="22"/>
          <w:lang w:eastAsia="zh-HK"/>
        </w:rPr>
        <w:t>6.6</w:t>
      </w:r>
      <w:r>
        <w:rPr>
          <w:rFonts w:eastAsia="PMingLiU"/>
          <w:sz w:val="22"/>
          <w:szCs w:val="22"/>
          <w:lang w:eastAsia="zh-HK"/>
        </w:rPr>
        <w:tab/>
        <w:t xml:space="preserve">The Protective Committee shall have power from time to time by instrument in writing to the Trustee revocable during the Trust Period or irrevocable to release any powers hereby conferred on the Protective Committee, or to any extent restrict the future exercise of any powers hereby conferred on the Protective Committee. </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r>
        <w:rPr>
          <w:rFonts w:eastAsia="PMingLiU"/>
          <w:sz w:val="22"/>
          <w:szCs w:val="22"/>
          <w:lang w:eastAsia="zh-HK"/>
        </w:rPr>
        <w:lastRenderedPageBreak/>
        <w:t>6.7</w:t>
      </w:r>
      <w:r>
        <w:rPr>
          <w:rFonts w:eastAsia="PMingLiU"/>
          <w:sz w:val="22"/>
          <w:szCs w:val="22"/>
          <w:lang w:eastAsia="zh-HK"/>
        </w:rPr>
        <w:tab/>
        <w:t>The Protective Committee shall have the same rights as the Beneficiaries to the information of the Trust.</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r>
        <w:rPr>
          <w:rFonts w:eastAsia="PMingLiU"/>
          <w:sz w:val="22"/>
          <w:szCs w:val="22"/>
          <w:lang w:eastAsia="zh-HK"/>
        </w:rPr>
        <w:t>6.8</w:t>
      </w:r>
      <w:r>
        <w:rPr>
          <w:rFonts w:eastAsia="PMingLiU"/>
          <w:sz w:val="22"/>
          <w:szCs w:val="22"/>
          <w:lang w:eastAsia="zh-HK"/>
        </w:rPr>
        <w:tab/>
        <w:t>A Protector may exercise any power conferred to him by the Trust, irrespective of whether that will or might result in any Protector benefiting directly or indirectly.</w:t>
      </w:r>
    </w:p>
    <w:p w:rsidR="005E3E78" w:rsidRPr="003F2C2F"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r>
        <w:rPr>
          <w:rFonts w:eastAsia="PMingLiU"/>
          <w:sz w:val="22"/>
          <w:szCs w:val="22"/>
          <w:lang w:eastAsia="zh-HK"/>
        </w:rPr>
        <w:t>6.9</w:t>
      </w:r>
      <w:r>
        <w:rPr>
          <w:rFonts w:eastAsia="PMingLiU"/>
          <w:sz w:val="22"/>
          <w:szCs w:val="22"/>
          <w:lang w:eastAsia="zh-HK"/>
        </w:rPr>
        <w:tab/>
        <w:t>The Protector shall be relieved from liability of any loss or loss of profit of the Trust Fund made in good faith except fraud or willful misconduct of that protector.</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r>
        <w:rPr>
          <w:rFonts w:eastAsia="PMingLiU"/>
          <w:sz w:val="22"/>
          <w:szCs w:val="22"/>
          <w:lang w:eastAsia="zh-HK"/>
        </w:rPr>
        <w:t>7</w:t>
      </w:r>
      <w:r>
        <w:rPr>
          <w:rFonts w:eastAsia="PMingLiU"/>
          <w:sz w:val="22"/>
          <w:szCs w:val="22"/>
          <w:lang w:eastAsia="zh-HK"/>
        </w:rPr>
        <w:tab/>
        <w:t>Remuneration</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r>
        <w:rPr>
          <w:rFonts w:eastAsia="PMingLiU"/>
          <w:sz w:val="22"/>
          <w:szCs w:val="22"/>
          <w:lang w:eastAsia="zh-HK"/>
        </w:rPr>
        <w:t>7.1</w:t>
      </w:r>
      <w:r>
        <w:rPr>
          <w:rFonts w:eastAsia="PMingLiU"/>
          <w:sz w:val="22"/>
          <w:szCs w:val="22"/>
          <w:lang w:eastAsia="zh-HK"/>
        </w:rPr>
        <w:tab/>
        <w:t>Any Trustee which is a company is entitled to remuneration for its service in accordance with its general terms and conditions in force from time to time (in addition to the reimbursement of its proper costs, expenses and other liabilities).  That company or any person related to this company if he is a banker, broker, investment consultant, or in the business of providing other professional or general services shall not have to provide a justification to any profits it made in the course of providing any services to the Trust in its specific role.</w:t>
      </w:r>
    </w:p>
    <w:p w:rsidR="005E3E78" w:rsidRPr="00630D8A"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r>
        <w:rPr>
          <w:rFonts w:eastAsia="PMingLiU"/>
          <w:sz w:val="22"/>
          <w:szCs w:val="22"/>
          <w:lang w:eastAsia="zh-HK"/>
        </w:rPr>
        <w:t>7.2</w:t>
      </w:r>
      <w:r>
        <w:rPr>
          <w:rFonts w:eastAsia="PMingLiU"/>
          <w:sz w:val="22"/>
          <w:szCs w:val="22"/>
          <w:lang w:eastAsia="zh-HK"/>
        </w:rPr>
        <w:tab/>
        <w:t>Any Trustee or any person related to a Trustee if he is a solicitor, barrister, legal consultant, accountant, or in the business of providing other professional services shall have the right to be remunerated from the Trust Fund for the work done or his firm, his employees, or his partners time spent to provide services to the Trust based on their normal professional and other fees.</w:t>
      </w:r>
    </w:p>
    <w:p w:rsidR="005E3E78" w:rsidRPr="00521FCF"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r>
        <w:rPr>
          <w:rFonts w:eastAsia="PMingLiU"/>
          <w:sz w:val="22"/>
          <w:szCs w:val="22"/>
          <w:lang w:eastAsia="zh-HK"/>
        </w:rPr>
        <w:t>7.3</w:t>
      </w:r>
      <w:r>
        <w:rPr>
          <w:rFonts w:eastAsia="PMingLiU"/>
          <w:sz w:val="22"/>
          <w:szCs w:val="22"/>
          <w:lang w:eastAsia="zh-HK"/>
        </w:rPr>
        <w:tab/>
        <w:t>Any Trustee or any person related to a Trustee shall have the right to retain any commissions that he will or may receive; irrespective of whether such commissions are directly or indirectly resulted from his dealing with assets owned or may be owned by the Trust.</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Pr="003F77D4"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r>
        <w:rPr>
          <w:sz w:val="22"/>
          <w:szCs w:val="22"/>
        </w:rPr>
        <w:t>8</w:t>
      </w:r>
      <w:r>
        <w:rPr>
          <w:sz w:val="22"/>
          <w:szCs w:val="22"/>
        </w:rPr>
        <w:tab/>
        <w:t xml:space="preserve"> Powers and Immunities</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r>
        <w:rPr>
          <w:rFonts w:eastAsia="PMingLiU"/>
          <w:sz w:val="22"/>
          <w:szCs w:val="22"/>
          <w:lang w:eastAsia="zh-HK"/>
        </w:rPr>
        <w:t>8.1</w:t>
      </w:r>
      <w:r>
        <w:rPr>
          <w:rFonts w:eastAsia="PMingLiU"/>
          <w:sz w:val="22"/>
          <w:szCs w:val="22"/>
          <w:lang w:eastAsia="zh-HK"/>
        </w:rPr>
        <w:tab/>
        <w:t>The Trustee shall have all the powers of an absolute beneficial owner of the Trust Fund.  Without prejudice to such powers and all the statutory powers and immunities conferred to it, the Trustee shall have all the powers and immunities conferred to it by this Trust Deed and Appendix 1.</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r>
        <w:rPr>
          <w:rFonts w:eastAsia="PMingLiU"/>
          <w:sz w:val="22"/>
          <w:szCs w:val="22"/>
          <w:lang w:eastAsia="zh-HK"/>
        </w:rPr>
        <w:t>8.2</w:t>
      </w:r>
      <w:r>
        <w:rPr>
          <w:rFonts w:eastAsia="PMingLiU"/>
          <w:sz w:val="22"/>
          <w:szCs w:val="22"/>
          <w:lang w:eastAsia="zh-HK"/>
        </w:rPr>
        <w:tab/>
        <w:t xml:space="preserve">If there is more than one Trustee, the execution or exercise of all or any powers and discretions hereby or by law or otherwise conferred on the Trustee shall be act jointly by all the Trustees.  If there is any difference between the Trustees, the decision of the Present Trustee shall prevail.   </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r>
        <w:rPr>
          <w:rFonts w:eastAsia="PMingLiU"/>
          <w:sz w:val="22"/>
          <w:szCs w:val="22"/>
          <w:lang w:eastAsia="zh-HK"/>
        </w:rPr>
        <w:t>8.3</w:t>
      </w:r>
      <w:r>
        <w:rPr>
          <w:rFonts w:eastAsia="PMingLiU"/>
          <w:sz w:val="22"/>
          <w:szCs w:val="22"/>
          <w:lang w:eastAsia="zh-HK"/>
        </w:rPr>
        <w:tab/>
        <w:t>No Trustee shall delegate to any person the execution or exercise of all or any powers or discretions hereby conferred on the Trustee without passing of a Special Resolution by the Protective Committee.</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Pr="002D022C"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r>
        <w:rPr>
          <w:sz w:val="22"/>
          <w:szCs w:val="22"/>
        </w:rPr>
        <w:t>9</w:t>
      </w:r>
      <w:r>
        <w:rPr>
          <w:sz w:val="22"/>
          <w:szCs w:val="22"/>
        </w:rPr>
        <w:tab/>
        <w:t>Variation and Amendment</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r>
        <w:rPr>
          <w:sz w:val="22"/>
          <w:szCs w:val="22"/>
        </w:rPr>
        <w:t>9.1</w:t>
      </w:r>
      <w:r>
        <w:rPr>
          <w:sz w:val="22"/>
          <w:szCs w:val="22"/>
        </w:rPr>
        <w:tab/>
        <w:t>The Trustee, with the unanimous consent of all the Trustees, shall have the power to vary or amend any provisions of this Trust Deed that appears to have manifest mistake as the Trustee may consider appropriate.</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r>
        <w:rPr>
          <w:sz w:val="22"/>
          <w:szCs w:val="22"/>
        </w:rPr>
        <w:t>9.2</w:t>
      </w:r>
      <w:r>
        <w:rPr>
          <w:sz w:val="22"/>
          <w:szCs w:val="22"/>
        </w:rPr>
        <w:tab/>
        <w:t>With the passing of a Special Resolution, the Trustee may vary or amend any provisions of Appendix1 or to add any provisions of an administrative character.</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r>
        <w:rPr>
          <w:sz w:val="22"/>
          <w:szCs w:val="22"/>
        </w:rPr>
        <w:t>9.3</w:t>
      </w:r>
      <w:r>
        <w:rPr>
          <w:sz w:val="22"/>
          <w:szCs w:val="22"/>
        </w:rPr>
        <w:tab/>
        <w:t xml:space="preserve">With the consent of </w:t>
      </w:r>
      <w:r w:rsidRPr="00A83B58">
        <w:rPr>
          <w:sz w:val="22"/>
          <w:szCs w:val="22"/>
        </w:rPr>
        <w:t xml:space="preserve">Beneficiaries who hold 75% </w:t>
      </w:r>
      <w:r>
        <w:rPr>
          <w:sz w:val="22"/>
          <w:szCs w:val="22"/>
        </w:rPr>
        <w:t xml:space="preserve">or more </w:t>
      </w:r>
      <w:r w:rsidRPr="00A83B58">
        <w:rPr>
          <w:sz w:val="22"/>
          <w:szCs w:val="22"/>
        </w:rPr>
        <w:t>of the Beneficial Entitlement</w:t>
      </w:r>
      <w:r>
        <w:rPr>
          <w:sz w:val="22"/>
          <w:szCs w:val="22"/>
        </w:rPr>
        <w:t xml:space="preserve"> in total, the Trustee may amend or vary any provisions of this Trust Deed.</w:t>
      </w:r>
    </w:p>
    <w:p w:rsidR="005E3E78" w:rsidRPr="00A83B5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p>
    <w:p w:rsidR="005E3E78" w:rsidRPr="00A83B5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r>
        <w:rPr>
          <w:sz w:val="22"/>
          <w:szCs w:val="22"/>
        </w:rPr>
        <w:t>10</w:t>
      </w:r>
      <w:r>
        <w:rPr>
          <w:sz w:val="22"/>
          <w:szCs w:val="22"/>
        </w:rPr>
        <w:tab/>
        <w:t>Termination of the Trust</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r>
        <w:rPr>
          <w:sz w:val="22"/>
          <w:szCs w:val="22"/>
        </w:rPr>
        <w:t>10.1</w:t>
      </w:r>
      <w:r>
        <w:rPr>
          <w:sz w:val="22"/>
          <w:szCs w:val="22"/>
        </w:rPr>
        <w:tab/>
        <w:t>Termination of the Trust by the Trustee</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r>
        <w:rPr>
          <w:sz w:val="22"/>
          <w:szCs w:val="22"/>
        </w:rPr>
        <w:tab/>
        <w:t>The Trustee, with unanimous consent of all the Trustees, may terminate the Trust by making a declaration in writing at any time or times that any date to be the end of the Trust Period(not a date earlier than the date of execution of that written declaration) .</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r>
        <w:rPr>
          <w:sz w:val="22"/>
          <w:szCs w:val="22"/>
        </w:rPr>
        <w:t>10.2</w:t>
      </w:r>
      <w:r>
        <w:rPr>
          <w:sz w:val="22"/>
          <w:szCs w:val="22"/>
        </w:rPr>
        <w:tab/>
        <w:t>Termination of the Trust by the Beneficiaries</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r>
        <w:rPr>
          <w:sz w:val="22"/>
          <w:szCs w:val="22"/>
        </w:rPr>
        <w:tab/>
        <w:t xml:space="preserve">The Trust may be terminated with the consent of the </w:t>
      </w:r>
      <w:r w:rsidRPr="00A83B58">
        <w:rPr>
          <w:sz w:val="22"/>
          <w:szCs w:val="22"/>
        </w:rPr>
        <w:t xml:space="preserve">Beneficiaries who hold 75% </w:t>
      </w:r>
      <w:r>
        <w:rPr>
          <w:sz w:val="22"/>
          <w:szCs w:val="22"/>
        </w:rPr>
        <w:t xml:space="preserve">or more </w:t>
      </w:r>
      <w:r w:rsidRPr="00A83B58">
        <w:rPr>
          <w:sz w:val="22"/>
          <w:szCs w:val="22"/>
        </w:rPr>
        <w:t>of the Beneficial Entitlement</w:t>
      </w:r>
      <w:r>
        <w:rPr>
          <w:sz w:val="22"/>
          <w:szCs w:val="22"/>
        </w:rPr>
        <w:t xml:space="preserve"> in total.</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r>
        <w:rPr>
          <w:sz w:val="22"/>
          <w:szCs w:val="22"/>
        </w:rPr>
        <w:t>10.3</w:t>
      </w:r>
      <w:r>
        <w:rPr>
          <w:sz w:val="22"/>
          <w:szCs w:val="22"/>
        </w:rPr>
        <w:tab/>
        <w:t>Final Settlement</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r>
        <w:rPr>
          <w:sz w:val="22"/>
          <w:szCs w:val="22"/>
        </w:rPr>
        <w:tab/>
        <w:t>The termination of the Trust shall have the same effect as winding up, liquidation or dissolution of a company.  After termination of the Trust, the Trustee shall, after deducting all the expenses and liabilities (including those expenses incurred before and during the termination), distribute the net Trust Fund (or all assets that made up the Trust Fund or the net proceeds of the sale of the Trust Fund) to the Beneficiaries according to their respective Beneficial Entitlement at the time.</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r>
        <w:rPr>
          <w:sz w:val="22"/>
          <w:szCs w:val="22"/>
        </w:rPr>
        <w:t>11</w:t>
      </w:r>
      <w:r>
        <w:rPr>
          <w:sz w:val="22"/>
          <w:szCs w:val="22"/>
        </w:rPr>
        <w:tab/>
        <w:t>Irrevocability</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r>
        <w:rPr>
          <w:sz w:val="22"/>
          <w:szCs w:val="22"/>
        </w:rPr>
        <w:tab/>
        <w:t>This Trust shall be irrevocable.</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p>
    <w:p w:rsidR="005E3E78" w:rsidRPr="00A83B5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p>
    <w:p w:rsidR="005E3E78" w:rsidRPr="00A83B5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r w:rsidRPr="00A83B58">
        <w:rPr>
          <w:sz w:val="22"/>
          <w:szCs w:val="22"/>
        </w:rPr>
        <w:t>12</w:t>
      </w:r>
      <w:r w:rsidRPr="00A83B58">
        <w:rPr>
          <w:sz w:val="22"/>
          <w:szCs w:val="22"/>
        </w:rPr>
        <w:tab/>
        <w:t>Governing Law</w:t>
      </w:r>
    </w:p>
    <w:p w:rsidR="005E3E78" w:rsidRPr="00A83B5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sz w:val="22"/>
          <w:szCs w:val="22"/>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r w:rsidRPr="00A83B58">
        <w:rPr>
          <w:sz w:val="22"/>
          <w:szCs w:val="22"/>
        </w:rPr>
        <w:tab/>
      </w:r>
      <w:r>
        <w:rPr>
          <w:sz w:val="22"/>
          <w:szCs w:val="22"/>
        </w:rPr>
        <w:t>This Deed shall be governed by</w:t>
      </w:r>
      <w:r w:rsidRPr="00A83B58">
        <w:rPr>
          <w:spacing w:val="-2"/>
          <w:sz w:val="22"/>
          <w:szCs w:val="22"/>
          <w:lang w:val="en-GB"/>
        </w:rPr>
        <w:t xml:space="preserve"> </w:t>
      </w:r>
      <w:r>
        <w:rPr>
          <w:spacing w:val="-2"/>
          <w:sz w:val="22"/>
          <w:szCs w:val="22"/>
          <w:lang w:val="en-GB"/>
        </w:rPr>
        <w:t>t</w:t>
      </w:r>
      <w:r w:rsidRPr="00A83B58">
        <w:rPr>
          <w:spacing w:val="-2"/>
          <w:sz w:val="22"/>
          <w:szCs w:val="22"/>
          <w:lang w:val="en-GB"/>
        </w:rPr>
        <w:t>he laws of Hong Kong</w:t>
      </w:r>
      <w:r>
        <w:rPr>
          <w:spacing w:val="-2"/>
          <w:sz w:val="22"/>
          <w:szCs w:val="22"/>
          <w:lang w:val="en-GB"/>
        </w:rPr>
        <w:t xml:space="preserve">.  The Courts of Hong Kong shall have </w:t>
      </w:r>
      <w:r w:rsidRPr="009F21D3">
        <w:rPr>
          <w:spacing w:val="-2"/>
          <w:sz w:val="22"/>
          <w:szCs w:val="22"/>
          <w:lang w:val="en-GB"/>
        </w:rPr>
        <w:t>non</w:t>
      </w:r>
      <w:r>
        <w:rPr>
          <w:spacing w:val="-2"/>
          <w:sz w:val="22"/>
          <w:szCs w:val="22"/>
          <w:lang w:val="en-GB"/>
        </w:rPr>
        <w:t>exclusive jurisdiction in all matters arising out of or in connection with this Deed.</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bookmarkStart w:id="0" w:name="_GoBack"/>
      <w:bookmarkEnd w:id="0"/>
    </w:p>
    <w:p w:rsidR="005E3E78" w:rsidRDefault="005E3E78" w:rsidP="001D2B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p>
    <w:p w:rsidR="005E3E78" w:rsidRDefault="005E3E78" w:rsidP="001D2B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rFonts w:eastAsia="PMingLiU"/>
          <w:spacing w:val="-2"/>
          <w:sz w:val="22"/>
          <w:szCs w:val="22"/>
          <w:lang w:val="en-GB" w:eastAsia="zh-HK"/>
        </w:rPr>
      </w:pPr>
      <w:r>
        <w:rPr>
          <w:rFonts w:eastAsia="PMingLiU"/>
          <w:spacing w:val="-2"/>
          <w:sz w:val="22"/>
          <w:szCs w:val="22"/>
          <w:lang w:val="en-GB" w:eastAsia="zh-HK"/>
        </w:rPr>
        <w:t>IN WITNESS whereof the parties listed below, on the Schedule 1 and the second column of Schedule2 have executed this Deed on the date hereinbefore written.</w:t>
      </w:r>
    </w:p>
    <w:p w:rsidR="005E3E78" w:rsidRDefault="005E3E78" w:rsidP="001D2B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rFonts w:eastAsia="PMingLiU"/>
          <w:spacing w:val="-2"/>
          <w:sz w:val="22"/>
          <w:szCs w:val="22"/>
          <w:lang w:val="en-GB" w:eastAsia="zh-HK"/>
        </w:rPr>
      </w:pPr>
    </w:p>
    <w:p w:rsidR="005E3E78" w:rsidRDefault="005E3E78" w:rsidP="001D2B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rFonts w:eastAsia="PMingLiU"/>
          <w:spacing w:val="-2"/>
          <w:sz w:val="22"/>
          <w:szCs w:val="22"/>
          <w:lang w:val="en-GB" w:eastAsia="zh-HK"/>
        </w:rPr>
      </w:pPr>
    </w:p>
    <w:p w:rsidR="005E3E78" w:rsidRDefault="005E3E78" w:rsidP="001D2B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rFonts w:eastAsia="PMingLiU"/>
          <w:spacing w:val="-2"/>
          <w:sz w:val="22"/>
          <w:szCs w:val="22"/>
          <w:lang w:val="en-GB" w:eastAsia="zh-HK"/>
        </w:rPr>
      </w:pPr>
      <w:r w:rsidRPr="001D2BEA">
        <w:rPr>
          <w:rFonts w:eastAsia="PMingLiU"/>
          <w:b/>
          <w:spacing w:val="-2"/>
          <w:sz w:val="22"/>
          <w:szCs w:val="22"/>
          <w:lang w:val="en-GB" w:eastAsia="zh-HK"/>
        </w:rPr>
        <w:t>SIGNED, SEALED</w:t>
      </w:r>
      <w:r>
        <w:rPr>
          <w:rFonts w:eastAsia="PMingLiU"/>
          <w:spacing w:val="-2"/>
          <w:sz w:val="22"/>
          <w:szCs w:val="22"/>
          <w:lang w:val="en-GB" w:eastAsia="zh-HK"/>
        </w:rPr>
        <w:t xml:space="preserve"> AND </w:t>
      </w:r>
      <w:r w:rsidRPr="001D2BEA">
        <w:rPr>
          <w:rFonts w:eastAsia="PMingLiU"/>
          <w:b/>
          <w:spacing w:val="-2"/>
          <w:sz w:val="22"/>
          <w:szCs w:val="22"/>
          <w:lang w:val="en-GB" w:eastAsia="zh-HK"/>
        </w:rPr>
        <w:t>DELIVERED</w:t>
      </w:r>
      <w:r>
        <w:rPr>
          <w:rFonts w:eastAsia="PMingLiU"/>
          <w:spacing w:val="-2"/>
          <w:sz w:val="22"/>
          <w:szCs w:val="22"/>
          <w:lang w:val="en-GB" w:eastAsia="zh-HK"/>
        </w:rPr>
        <w:t xml:space="preserve"> by</w:t>
      </w:r>
      <w:r>
        <w:rPr>
          <w:rFonts w:eastAsia="PMingLiU"/>
          <w:spacing w:val="-2"/>
          <w:sz w:val="22"/>
          <w:szCs w:val="22"/>
          <w:lang w:val="en-GB" w:eastAsia="zh-HK"/>
        </w:rPr>
        <w:tab/>
        <w:t>)</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r>
        <w:rPr>
          <w:rFonts w:eastAsia="PMingLiU"/>
          <w:spacing w:val="-2"/>
          <w:sz w:val="22"/>
          <w:szCs w:val="22"/>
          <w:lang w:val="en-GB" w:eastAsia="zh-HK"/>
        </w:rPr>
        <w:t>Wang, Wenjian</w:t>
      </w:r>
      <w:r>
        <w:rPr>
          <w:rFonts w:eastAsia="PMingLiU"/>
          <w:spacing w:val="-2"/>
          <w:sz w:val="22"/>
          <w:szCs w:val="22"/>
          <w:lang w:val="en-GB" w:eastAsia="zh-HK"/>
        </w:rPr>
        <w:tab/>
      </w:r>
      <w:r>
        <w:rPr>
          <w:rFonts w:eastAsia="PMingLiU"/>
          <w:spacing w:val="-2"/>
          <w:sz w:val="22"/>
          <w:szCs w:val="22"/>
          <w:lang w:val="en-GB" w:eastAsia="zh-HK"/>
        </w:rPr>
        <w:tab/>
      </w:r>
      <w:r>
        <w:rPr>
          <w:rFonts w:eastAsia="PMingLiU"/>
          <w:spacing w:val="-2"/>
          <w:sz w:val="22"/>
          <w:szCs w:val="22"/>
          <w:lang w:val="en-GB" w:eastAsia="zh-HK"/>
        </w:rPr>
        <w:tab/>
      </w:r>
      <w:r>
        <w:rPr>
          <w:rFonts w:eastAsia="PMingLiU"/>
          <w:spacing w:val="-2"/>
          <w:sz w:val="22"/>
          <w:szCs w:val="22"/>
          <w:lang w:val="en-GB" w:eastAsia="zh-HK"/>
        </w:rPr>
        <w:tab/>
      </w:r>
      <w:r>
        <w:rPr>
          <w:rFonts w:eastAsia="PMingLiU"/>
          <w:spacing w:val="-2"/>
          <w:sz w:val="22"/>
          <w:szCs w:val="22"/>
          <w:lang w:val="en-GB" w:eastAsia="zh-HK"/>
        </w:rPr>
        <w:tab/>
        <w:t>)</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r>
        <w:rPr>
          <w:rFonts w:eastAsia="PMingLiU"/>
          <w:spacing w:val="-2"/>
          <w:sz w:val="22"/>
          <w:szCs w:val="22"/>
          <w:lang w:val="en-GB" w:eastAsia="zh-HK"/>
        </w:rPr>
        <w:t>as the Present Trustee</w:t>
      </w:r>
      <w:r>
        <w:rPr>
          <w:rFonts w:eastAsia="PMingLiU"/>
          <w:spacing w:val="-2"/>
          <w:sz w:val="22"/>
          <w:szCs w:val="22"/>
          <w:lang w:val="en-GB" w:eastAsia="zh-HK"/>
        </w:rPr>
        <w:tab/>
      </w:r>
      <w:r>
        <w:rPr>
          <w:rFonts w:eastAsia="PMingLiU"/>
          <w:spacing w:val="-2"/>
          <w:sz w:val="22"/>
          <w:szCs w:val="22"/>
          <w:lang w:val="en-GB" w:eastAsia="zh-HK"/>
        </w:rPr>
        <w:tab/>
      </w:r>
      <w:r>
        <w:rPr>
          <w:rFonts w:eastAsia="PMingLiU"/>
          <w:spacing w:val="-2"/>
          <w:sz w:val="22"/>
          <w:szCs w:val="22"/>
          <w:lang w:val="en-GB" w:eastAsia="zh-HK"/>
        </w:rPr>
        <w:tab/>
      </w:r>
      <w:r>
        <w:rPr>
          <w:rFonts w:eastAsia="PMingLiU"/>
          <w:spacing w:val="-2"/>
          <w:sz w:val="22"/>
          <w:szCs w:val="22"/>
          <w:lang w:val="en-GB" w:eastAsia="zh-HK"/>
        </w:rPr>
        <w:tab/>
        <w:t>)</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r>
        <w:rPr>
          <w:rFonts w:eastAsia="PMingLiU"/>
          <w:spacing w:val="-2"/>
          <w:sz w:val="22"/>
          <w:szCs w:val="22"/>
          <w:lang w:val="en-GB" w:eastAsia="zh-HK"/>
        </w:rPr>
        <w:t>in the presence of:</w:t>
      </w:r>
      <w:r>
        <w:rPr>
          <w:rFonts w:eastAsia="PMingLiU"/>
          <w:spacing w:val="-2"/>
          <w:sz w:val="22"/>
          <w:szCs w:val="22"/>
          <w:lang w:val="en-GB" w:eastAsia="zh-HK"/>
        </w:rPr>
        <w:tab/>
      </w:r>
      <w:r>
        <w:rPr>
          <w:rFonts w:eastAsia="PMingLiU"/>
          <w:spacing w:val="-2"/>
          <w:sz w:val="22"/>
          <w:szCs w:val="22"/>
          <w:lang w:val="en-GB" w:eastAsia="zh-HK"/>
        </w:rPr>
        <w:tab/>
      </w:r>
      <w:r>
        <w:rPr>
          <w:rFonts w:eastAsia="PMingLiU"/>
          <w:spacing w:val="-2"/>
          <w:sz w:val="22"/>
          <w:szCs w:val="22"/>
          <w:lang w:val="en-GB" w:eastAsia="zh-HK"/>
        </w:rPr>
        <w:tab/>
      </w:r>
      <w:r>
        <w:rPr>
          <w:rFonts w:eastAsia="PMingLiU"/>
          <w:spacing w:val="-2"/>
          <w:sz w:val="22"/>
          <w:szCs w:val="22"/>
          <w:lang w:val="en-GB" w:eastAsia="zh-HK"/>
        </w:rPr>
        <w:tab/>
        <w:t>)</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r>
        <w:rPr>
          <w:rFonts w:eastAsia="PMingLiU"/>
          <w:spacing w:val="-2"/>
          <w:sz w:val="22"/>
          <w:szCs w:val="22"/>
          <w:lang w:val="en-GB" w:eastAsia="zh-HK"/>
        </w:rPr>
        <w:tab/>
      </w:r>
      <w:r>
        <w:rPr>
          <w:rFonts w:eastAsia="PMingLiU"/>
          <w:spacing w:val="-2"/>
          <w:sz w:val="22"/>
          <w:szCs w:val="22"/>
          <w:lang w:val="en-GB" w:eastAsia="zh-HK"/>
        </w:rPr>
        <w:tab/>
      </w:r>
      <w:r>
        <w:rPr>
          <w:rFonts w:eastAsia="PMingLiU"/>
          <w:spacing w:val="-2"/>
          <w:sz w:val="22"/>
          <w:szCs w:val="22"/>
          <w:lang w:val="en-GB" w:eastAsia="zh-HK"/>
        </w:rPr>
        <w:tab/>
      </w:r>
      <w:r>
        <w:rPr>
          <w:rFonts w:eastAsia="PMingLiU"/>
          <w:spacing w:val="-2"/>
          <w:sz w:val="22"/>
          <w:szCs w:val="22"/>
          <w:lang w:val="en-GB" w:eastAsia="zh-HK"/>
        </w:rPr>
        <w:tab/>
      </w:r>
      <w:r>
        <w:rPr>
          <w:rFonts w:eastAsia="PMingLiU"/>
          <w:spacing w:val="-2"/>
          <w:sz w:val="22"/>
          <w:szCs w:val="22"/>
          <w:lang w:val="en-GB" w:eastAsia="zh-HK"/>
        </w:rPr>
        <w:tab/>
      </w:r>
      <w:r>
        <w:rPr>
          <w:rFonts w:eastAsia="PMingLiU"/>
          <w:spacing w:val="-2"/>
          <w:sz w:val="22"/>
          <w:szCs w:val="22"/>
          <w:lang w:val="en-GB" w:eastAsia="zh-HK"/>
        </w:rPr>
        <w:tab/>
        <w:t>)</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r>
        <w:rPr>
          <w:rFonts w:eastAsia="PMingLiU"/>
          <w:spacing w:val="-2"/>
          <w:sz w:val="22"/>
          <w:szCs w:val="22"/>
          <w:lang w:val="en-GB" w:eastAsia="zh-HK"/>
        </w:rPr>
        <w:tab/>
      </w:r>
      <w:r>
        <w:rPr>
          <w:rFonts w:eastAsia="PMingLiU"/>
          <w:spacing w:val="-2"/>
          <w:sz w:val="22"/>
          <w:szCs w:val="22"/>
          <w:lang w:val="en-GB" w:eastAsia="zh-HK"/>
        </w:rPr>
        <w:tab/>
      </w:r>
      <w:r>
        <w:rPr>
          <w:rFonts w:eastAsia="PMingLiU"/>
          <w:spacing w:val="-2"/>
          <w:sz w:val="22"/>
          <w:szCs w:val="22"/>
          <w:lang w:val="en-GB" w:eastAsia="zh-HK"/>
        </w:rPr>
        <w:tab/>
      </w:r>
      <w:r>
        <w:rPr>
          <w:rFonts w:eastAsia="PMingLiU"/>
          <w:spacing w:val="-2"/>
          <w:sz w:val="22"/>
          <w:szCs w:val="22"/>
          <w:lang w:val="en-GB" w:eastAsia="zh-HK"/>
        </w:rPr>
        <w:tab/>
      </w:r>
      <w:r>
        <w:rPr>
          <w:rFonts w:eastAsia="PMingLiU"/>
          <w:spacing w:val="-2"/>
          <w:sz w:val="22"/>
          <w:szCs w:val="22"/>
          <w:lang w:val="en-GB" w:eastAsia="zh-HK"/>
        </w:rPr>
        <w:tab/>
      </w:r>
      <w:r>
        <w:rPr>
          <w:rFonts w:eastAsia="PMingLiU"/>
          <w:spacing w:val="-2"/>
          <w:sz w:val="22"/>
          <w:szCs w:val="22"/>
          <w:lang w:val="en-GB" w:eastAsia="zh-HK"/>
        </w:rPr>
        <w:tab/>
        <w:t>)</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r>
        <w:rPr>
          <w:rFonts w:eastAsia="PMingLiU"/>
          <w:spacing w:val="-2"/>
          <w:sz w:val="22"/>
          <w:szCs w:val="22"/>
          <w:lang w:val="en-GB" w:eastAsia="zh-HK"/>
        </w:rPr>
        <w:tab/>
      </w:r>
      <w:r>
        <w:rPr>
          <w:rFonts w:eastAsia="PMingLiU"/>
          <w:spacing w:val="-2"/>
          <w:sz w:val="22"/>
          <w:szCs w:val="22"/>
          <w:lang w:val="en-GB" w:eastAsia="zh-HK"/>
        </w:rPr>
        <w:tab/>
      </w:r>
      <w:r>
        <w:rPr>
          <w:rFonts w:eastAsia="PMingLiU"/>
          <w:spacing w:val="-2"/>
          <w:sz w:val="22"/>
          <w:szCs w:val="22"/>
          <w:lang w:val="en-GB" w:eastAsia="zh-HK"/>
        </w:rPr>
        <w:tab/>
      </w:r>
      <w:r>
        <w:rPr>
          <w:rFonts w:eastAsia="PMingLiU"/>
          <w:spacing w:val="-2"/>
          <w:sz w:val="22"/>
          <w:szCs w:val="22"/>
          <w:lang w:val="en-GB" w:eastAsia="zh-HK"/>
        </w:rPr>
        <w:tab/>
      </w:r>
      <w:r>
        <w:rPr>
          <w:rFonts w:eastAsia="PMingLiU"/>
          <w:spacing w:val="-2"/>
          <w:sz w:val="22"/>
          <w:szCs w:val="22"/>
          <w:lang w:val="en-GB" w:eastAsia="zh-HK"/>
        </w:rPr>
        <w:tab/>
      </w:r>
      <w:r>
        <w:rPr>
          <w:rFonts w:eastAsia="PMingLiU"/>
          <w:spacing w:val="-2"/>
          <w:sz w:val="22"/>
          <w:szCs w:val="22"/>
          <w:lang w:val="en-GB" w:eastAsia="zh-HK"/>
        </w:rPr>
        <w:tab/>
        <w:t>)</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r>
        <w:rPr>
          <w:rFonts w:eastAsia="PMingLiU"/>
          <w:spacing w:val="-2"/>
          <w:sz w:val="22"/>
          <w:szCs w:val="22"/>
          <w:lang w:val="en-GB" w:eastAsia="zh-HK"/>
        </w:rPr>
        <w:tab/>
      </w:r>
      <w:r>
        <w:rPr>
          <w:rFonts w:eastAsia="PMingLiU"/>
          <w:spacing w:val="-2"/>
          <w:sz w:val="22"/>
          <w:szCs w:val="22"/>
          <w:lang w:val="en-GB" w:eastAsia="zh-HK"/>
        </w:rPr>
        <w:tab/>
      </w:r>
      <w:r>
        <w:rPr>
          <w:rFonts w:eastAsia="PMingLiU"/>
          <w:spacing w:val="-2"/>
          <w:sz w:val="22"/>
          <w:szCs w:val="22"/>
          <w:lang w:val="en-GB" w:eastAsia="zh-HK"/>
        </w:rPr>
        <w:tab/>
      </w:r>
      <w:r>
        <w:rPr>
          <w:rFonts w:eastAsia="PMingLiU"/>
          <w:spacing w:val="-2"/>
          <w:sz w:val="22"/>
          <w:szCs w:val="22"/>
          <w:lang w:val="en-GB" w:eastAsia="zh-HK"/>
        </w:rPr>
        <w:tab/>
      </w:r>
      <w:r>
        <w:rPr>
          <w:rFonts w:eastAsia="PMingLiU"/>
          <w:spacing w:val="-2"/>
          <w:sz w:val="22"/>
          <w:szCs w:val="22"/>
          <w:lang w:val="en-GB" w:eastAsia="zh-HK"/>
        </w:rPr>
        <w:tab/>
      </w:r>
      <w:r>
        <w:rPr>
          <w:rFonts w:eastAsia="PMingLiU"/>
          <w:spacing w:val="-2"/>
          <w:sz w:val="22"/>
          <w:szCs w:val="22"/>
          <w:lang w:val="en-GB" w:eastAsia="zh-HK"/>
        </w:rPr>
        <w:tab/>
        <w:t>)</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r>
        <w:rPr>
          <w:rFonts w:eastAsia="PMingLiU"/>
          <w:spacing w:val="-2"/>
          <w:sz w:val="22"/>
          <w:szCs w:val="22"/>
          <w:lang w:val="en-GB" w:eastAsia="zh-HK"/>
        </w:rPr>
        <w:lastRenderedPageBreak/>
        <w:t>Appendix1</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r>
        <w:rPr>
          <w:rFonts w:eastAsia="PMingLiU"/>
          <w:spacing w:val="-2"/>
          <w:sz w:val="22"/>
          <w:szCs w:val="22"/>
          <w:lang w:val="en-GB" w:eastAsia="zh-HK"/>
        </w:rPr>
        <w:t>Powers and Duties of the Trustee</w:t>
      </w: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pacing w:val="-2"/>
          <w:sz w:val="22"/>
          <w:szCs w:val="22"/>
          <w:lang w:val="en-GB" w:eastAsia="zh-HK"/>
        </w:rPr>
      </w:pPr>
    </w:p>
    <w:p w:rsidR="005E3E78" w:rsidRDefault="005E3E78" w:rsidP="0088445F">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rFonts w:eastAsia="PMingLiU"/>
          <w:spacing w:val="-2"/>
          <w:sz w:val="22"/>
          <w:szCs w:val="22"/>
          <w:lang w:val="en-GB" w:eastAsia="zh-HK"/>
        </w:rPr>
      </w:pPr>
      <w:r>
        <w:rPr>
          <w:rFonts w:eastAsia="PMingLiU"/>
          <w:spacing w:val="-2"/>
          <w:sz w:val="22"/>
          <w:szCs w:val="22"/>
          <w:lang w:val="en-GB" w:eastAsia="zh-HK"/>
        </w:rPr>
        <w:t>General  Power of Investment</w:t>
      </w:r>
    </w:p>
    <w:p w:rsidR="005E3E78" w:rsidRDefault="005E3E78" w:rsidP="00503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jc w:val="both"/>
        <w:rPr>
          <w:rFonts w:eastAsia="PMingLiU"/>
          <w:spacing w:val="-2"/>
          <w:sz w:val="22"/>
          <w:szCs w:val="22"/>
          <w:lang w:val="en-GB" w:eastAsia="zh-HK"/>
        </w:rPr>
      </w:pPr>
    </w:p>
    <w:p w:rsidR="005E3E78" w:rsidRDefault="005E3E78" w:rsidP="00503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jc w:val="both"/>
        <w:rPr>
          <w:rFonts w:eastAsia="PMingLiU"/>
          <w:spacing w:val="-2"/>
          <w:sz w:val="22"/>
          <w:szCs w:val="22"/>
          <w:lang w:val="en-GB" w:eastAsia="zh-HK"/>
        </w:rPr>
      </w:pPr>
      <w:r>
        <w:rPr>
          <w:rFonts w:eastAsia="PMingLiU"/>
          <w:spacing w:val="-2"/>
          <w:sz w:val="22"/>
          <w:szCs w:val="22"/>
          <w:lang w:val="en-GB" w:eastAsia="zh-HK"/>
        </w:rPr>
        <w:t>Any money needs to be invested under this Trust Deed may be applied in any investment or vehicle (including purchase of any movable or immovable assets or any interests therein)</w:t>
      </w:r>
      <w:r w:rsidRPr="00190BF1">
        <w:rPr>
          <w:rFonts w:eastAsia="PMingLiU"/>
          <w:spacing w:val="-2"/>
          <w:sz w:val="22"/>
          <w:szCs w:val="22"/>
          <w:lang w:val="en-GB" w:eastAsia="zh-HK"/>
        </w:rPr>
        <w:t xml:space="preserve"> </w:t>
      </w:r>
      <w:r>
        <w:rPr>
          <w:rFonts w:eastAsia="PMingLiU"/>
          <w:spacing w:val="-2"/>
          <w:sz w:val="22"/>
          <w:szCs w:val="22"/>
          <w:lang w:val="en-GB" w:eastAsia="zh-HK"/>
        </w:rPr>
        <w:t>as the Trustee shall in its absolute discretion think fit.</w:t>
      </w:r>
    </w:p>
    <w:p w:rsidR="005E3E78" w:rsidRDefault="005E3E78" w:rsidP="00503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rFonts w:eastAsia="PMingLiU"/>
          <w:spacing w:val="-2"/>
          <w:sz w:val="22"/>
          <w:szCs w:val="22"/>
          <w:lang w:val="en-GB" w:eastAsia="zh-HK"/>
        </w:rPr>
      </w:pPr>
    </w:p>
    <w:p w:rsidR="005E3E78" w:rsidRDefault="005E3E78" w:rsidP="005039F4">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rFonts w:eastAsia="PMingLiU"/>
          <w:spacing w:val="-2"/>
          <w:sz w:val="22"/>
          <w:szCs w:val="22"/>
          <w:lang w:val="en-GB" w:eastAsia="zh-HK"/>
        </w:rPr>
      </w:pPr>
      <w:r>
        <w:rPr>
          <w:rFonts w:eastAsia="PMingLiU"/>
          <w:spacing w:val="-2"/>
          <w:sz w:val="22"/>
          <w:szCs w:val="22"/>
          <w:lang w:val="en-GB" w:eastAsia="zh-HK"/>
        </w:rPr>
        <w:t>No Duty to Maintain Balance or  to Diversity Investment</w:t>
      </w:r>
    </w:p>
    <w:p w:rsidR="005E3E78" w:rsidRDefault="005E3E78" w:rsidP="00503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jc w:val="both"/>
        <w:rPr>
          <w:rFonts w:eastAsia="PMingLiU"/>
          <w:spacing w:val="-2"/>
          <w:sz w:val="22"/>
          <w:szCs w:val="22"/>
          <w:lang w:val="en-GB" w:eastAsia="zh-HK"/>
        </w:rPr>
      </w:pPr>
    </w:p>
    <w:p w:rsidR="005E3E78" w:rsidRDefault="005E3E78" w:rsidP="00503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jc w:val="both"/>
        <w:rPr>
          <w:rFonts w:eastAsia="PMingLiU"/>
          <w:spacing w:val="-2"/>
          <w:sz w:val="22"/>
          <w:szCs w:val="22"/>
          <w:lang w:val="en-GB" w:eastAsia="zh-HK"/>
        </w:rPr>
      </w:pPr>
      <w:r>
        <w:rPr>
          <w:rFonts w:eastAsia="PMingLiU"/>
          <w:spacing w:val="-2"/>
          <w:sz w:val="22"/>
          <w:szCs w:val="22"/>
          <w:lang w:val="en-GB" w:eastAsia="zh-HK"/>
        </w:rPr>
        <w:t>The Trustee shall not be under any obligation to maintain a balance between capital and income of the Trust Fund.  The Trustee shall not be under any obligation to diversity the investments of the Trust Fund.</w:t>
      </w:r>
    </w:p>
    <w:p w:rsidR="005E3E78" w:rsidRDefault="005E3E78" w:rsidP="009C3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rFonts w:eastAsia="PMingLiU"/>
          <w:spacing w:val="-2"/>
          <w:sz w:val="22"/>
          <w:szCs w:val="22"/>
          <w:lang w:val="en-GB" w:eastAsia="zh-HK"/>
        </w:rPr>
      </w:pPr>
    </w:p>
    <w:p w:rsidR="005E3E78" w:rsidRDefault="005E3E78" w:rsidP="00A20C5D">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rFonts w:eastAsia="PMingLiU"/>
          <w:spacing w:val="-2"/>
          <w:sz w:val="22"/>
          <w:szCs w:val="22"/>
          <w:lang w:val="en-GB" w:eastAsia="zh-HK"/>
        </w:rPr>
      </w:pPr>
      <w:r>
        <w:rPr>
          <w:rFonts w:eastAsia="PMingLiU"/>
          <w:spacing w:val="-2"/>
          <w:sz w:val="22"/>
          <w:szCs w:val="22"/>
          <w:lang w:val="en-GB" w:eastAsia="zh-HK"/>
        </w:rPr>
        <w:t>No Duty to Supervise Company</w:t>
      </w:r>
    </w:p>
    <w:p w:rsidR="005E3E78" w:rsidRDefault="005E3E78" w:rsidP="00A20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rFonts w:eastAsia="PMingLiU"/>
          <w:spacing w:val="-2"/>
          <w:sz w:val="22"/>
          <w:szCs w:val="22"/>
          <w:lang w:val="en-GB" w:eastAsia="zh-HK"/>
        </w:rPr>
      </w:pPr>
    </w:p>
    <w:p w:rsidR="005E3E78" w:rsidRDefault="005E3E78" w:rsidP="00A20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jc w:val="both"/>
        <w:rPr>
          <w:rFonts w:eastAsia="PMingLiU"/>
          <w:spacing w:val="-2"/>
          <w:sz w:val="22"/>
          <w:szCs w:val="22"/>
          <w:lang w:val="en-GB" w:eastAsia="zh-HK"/>
        </w:rPr>
      </w:pPr>
      <w:r>
        <w:rPr>
          <w:rFonts w:eastAsia="PMingLiU"/>
          <w:spacing w:val="-2"/>
          <w:sz w:val="22"/>
          <w:szCs w:val="22"/>
          <w:lang w:val="en-GB" w:eastAsia="zh-HK"/>
        </w:rPr>
        <w:t>The Trustee shall not be under any duty to appoint any representative to be a member of the board of director of any company or any of its subsidiaries of which are comprised in the Trust Fund even if ownership rights carrying control of that company or any subsidiaries of that company are comprised in the Trust Fund. The Trustee shall not be under any duty to enquire, supervise, or participate in the management, affairs, or businesses of that company or any of its subsidiaries.</w:t>
      </w:r>
    </w:p>
    <w:p w:rsidR="005E3E78" w:rsidRDefault="005E3E78" w:rsidP="009C3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rFonts w:eastAsia="PMingLiU"/>
          <w:spacing w:val="-2"/>
          <w:sz w:val="22"/>
          <w:szCs w:val="22"/>
          <w:lang w:val="en-GB" w:eastAsia="zh-HK"/>
        </w:rPr>
      </w:pPr>
    </w:p>
    <w:p w:rsidR="005E3E78" w:rsidRDefault="005E3E78" w:rsidP="009C3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rFonts w:eastAsia="PMingLiU"/>
          <w:spacing w:val="-2"/>
          <w:sz w:val="22"/>
          <w:szCs w:val="22"/>
          <w:lang w:val="en-GB" w:eastAsia="zh-HK"/>
        </w:rPr>
      </w:pPr>
      <w:r>
        <w:rPr>
          <w:rFonts w:eastAsia="PMingLiU"/>
          <w:spacing w:val="-2"/>
          <w:sz w:val="22"/>
          <w:szCs w:val="22"/>
          <w:lang w:val="en-GB" w:eastAsia="zh-HK"/>
        </w:rPr>
        <w:t>4</w:t>
      </w:r>
      <w:r>
        <w:rPr>
          <w:rFonts w:eastAsia="PMingLiU"/>
          <w:spacing w:val="-2"/>
          <w:sz w:val="22"/>
          <w:szCs w:val="22"/>
          <w:lang w:val="en-GB" w:eastAsia="zh-HK"/>
        </w:rPr>
        <w:tab/>
        <w:t xml:space="preserve">The Power to act as a director and company employee </w:t>
      </w:r>
    </w:p>
    <w:p w:rsidR="005E3E78" w:rsidRDefault="005E3E78" w:rsidP="009C3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rFonts w:eastAsia="PMingLiU"/>
          <w:spacing w:val="-2"/>
          <w:sz w:val="22"/>
          <w:szCs w:val="22"/>
          <w:lang w:val="en-GB" w:eastAsia="zh-HK"/>
        </w:rPr>
      </w:pPr>
    </w:p>
    <w:p w:rsidR="005E3E78" w:rsidRDefault="005E3E78" w:rsidP="00527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jc w:val="both"/>
        <w:rPr>
          <w:rFonts w:eastAsia="PMingLiU"/>
          <w:spacing w:val="-2"/>
          <w:sz w:val="22"/>
          <w:szCs w:val="22"/>
          <w:lang w:val="en-GB" w:eastAsia="zh-HK"/>
        </w:rPr>
      </w:pPr>
      <w:r>
        <w:rPr>
          <w:rFonts w:eastAsia="PMingLiU"/>
          <w:spacing w:val="-2"/>
          <w:sz w:val="22"/>
          <w:szCs w:val="22"/>
          <w:lang w:val="en-GB" w:eastAsia="zh-HK"/>
        </w:rPr>
        <w:t>Any Trustee or any officer or employee of anyTrustee may be employed and remunerated as a director or officer or employee of any company in any way connected with the Trust Fund. He may also retain any remuneration or fee received by him in any such capacity as a director, officer or employee.</w:t>
      </w:r>
    </w:p>
    <w:p w:rsidR="005E3E78" w:rsidRPr="00C777D6" w:rsidRDefault="00B01083" w:rsidP="00C777D6">
      <w:pPr>
        <w:textAlignment w:val="top"/>
        <w:rPr>
          <w:rFonts w:eastAsia="PMingLiU"/>
          <w:spacing w:val="-2"/>
          <w:sz w:val="22"/>
          <w:szCs w:val="22"/>
          <w:lang w:eastAsia="zh-HK"/>
        </w:rPr>
      </w:pPr>
      <w:r>
        <w:rPr>
          <w:rFonts w:ascii="Arial" w:hAnsi="Arial" w:cs="Arial"/>
          <w:noProof/>
          <w:color w:val="888888"/>
          <w:sz w:val="16"/>
          <w:szCs w:val="16"/>
          <w:lang w:eastAsia="zh-CN"/>
        </w:rPr>
        <w:drawing>
          <wp:inline distT="0" distB="0" distL="0" distR="0">
            <wp:extent cx="171450" cy="1714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5E3E78" w:rsidRPr="00C777D6">
        <w:rPr>
          <w:rFonts w:ascii="Arial" w:hAnsi="Arial" w:cs="Arial"/>
          <w:color w:val="000000"/>
          <w:sz w:val="20"/>
          <w:szCs w:val="20"/>
          <w:lang w:eastAsia="zh-TW"/>
        </w:rPr>
        <w:t xml:space="preserve"> </w:t>
      </w:r>
    </w:p>
    <w:p w:rsidR="005E3E78" w:rsidRDefault="005E3E78" w:rsidP="009C3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rFonts w:eastAsia="PMingLiU"/>
          <w:spacing w:val="-2"/>
          <w:sz w:val="22"/>
          <w:szCs w:val="22"/>
          <w:lang w:val="en-GB" w:eastAsia="zh-HK"/>
        </w:rPr>
      </w:pPr>
      <w:r>
        <w:rPr>
          <w:rFonts w:eastAsia="PMingLiU"/>
          <w:spacing w:val="-2"/>
          <w:sz w:val="22"/>
          <w:szCs w:val="22"/>
          <w:lang w:val="en-GB" w:eastAsia="zh-HK"/>
        </w:rPr>
        <w:t>5</w:t>
      </w:r>
      <w:r>
        <w:rPr>
          <w:rFonts w:eastAsia="PMingLiU"/>
          <w:spacing w:val="-2"/>
          <w:sz w:val="22"/>
          <w:szCs w:val="22"/>
          <w:lang w:val="en-GB" w:eastAsia="zh-HK"/>
        </w:rPr>
        <w:tab/>
        <w:t>Disclosure</w:t>
      </w:r>
    </w:p>
    <w:p w:rsidR="005E3E78" w:rsidRDefault="005E3E78" w:rsidP="009C3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rPr>
          <w:rFonts w:eastAsia="PMingLiU"/>
          <w:spacing w:val="-2"/>
          <w:sz w:val="22"/>
          <w:szCs w:val="22"/>
          <w:lang w:val="en-GB" w:eastAsia="zh-HK"/>
        </w:rPr>
      </w:pPr>
      <w:r>
        <w:rPr>
          <w:rFonts w:eastAsia="PMingLiU"/>
          <w:spacing w:val="-2"/>
          <w:sz w:val="22"/>
          <w:szCs w:val="22"/>
          <w:lang w:val="en-GB" w:eastAsia="zh-HK"/>
        </w:rPr>
        <w:tab/>
      </w:r>
    </w:p>
    <w:p w:rsidR="005E3E78" w:rsidRDefault="005E3E78" w:rsidP="009C3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jc w:val="both"/>
        <w:rPr>
          <w:rFonts w:eastAsia="PMingLiU"/>
          <w:spacing w:val="-2"/>
          <w:sz w:val="22"/>
          <w:szCs w:val="22"/>
          <w:lang w:val="en-GB" w:eastAsia="zh-HK"/>
        </w:rPr>
      </w:pPr>
      <w:r>
        <w:rPr>
          <w:rFonts w:eastAsia="PMingLiU"/>
          <w:spacing w:val="-2"/>
          <w:sz w:val="22"/>
          <w:szCs w:val="22"/>
          <w:lang w:val="en-GB" w:eastAsia="zh-HK"/>
        </w:rPr>
        <w:t>Subject to any rule of law and compliance with any order from a court have the specified jurisdiction to the contrary, the Trustee shall not be under any obligation to disclose to anyone any documents or other information in connection to this Trust.</w:t>
      </w:r>
    </w:p>
    <w:p w:rsidR="005E3E78" w:rsidRDefault="005E3E78" w:rsidP="008844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jc w:val="both"/>
        <w:rPr>
          <w:rFonts w:eastAsia="PMingLiU"/>
          <w:spacing w:val="-2"/>
          <w:sz w:val="22"/>
          <w:szCs w:val="22"/>
          <w:lang w:val="en-GB" w:eastAsia="zh-HK"/>
        </w:rPr>
      </w:pPr>
    </w:p>
    <w:p w:rsidR="005E3E78" w:rsidRDefault="005E3E78" w:rsidP="008844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jc w:val="both"/>
        <w:rPr>
          <w:rFonts w:eastAsia="PMingLiU"/>
          <w:spacing w:val="-2"/>
          <w:sz w:val="22"/>
          <w:szCs w:val="22"/>
          <w:lang w:val="en-GB"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p w:rsidR="005E3E78" w:rsidRPr="004A561F" w:rsidRDefault="005E3E78" w:rsidP="0022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jc w:val="both"/>
        <w:rPr>
          <w:rFonts w:eastAsia="PMingLiU"/>
          <w:sz w:val="22"/>
          <w:szCs w:val="22"/>
          <w:lang w:eastAsia="zh-HK"/>
        </w:rPr>
      </w:pPr>
    </w:p>
    <w:sectPr w:rsidR="005E3E78" w:rsidRPr="004A561F" w:rsidSect="004831D6">
      <w:footerReference w:type="even" r:id="rId8"/>
      <w:footerReference w:type="default" r:id="rId9"/>
      <w:pgSz w:w="11909" w:h="16834" w:code="9"/>
      <w:pgMar w:top="1080" w:right="1440" w:bottom="720" w:left="1440" w:header="720" w:footer="720" w:gutter="0"/>
      <w:paperSrc w:first="258" w:other="25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D22" w:rsidRDefault="00A94D22">
      <w:r>
        <w:separator/>
      </w:r>
    </w:p>
  </w:endnote>
  <w:endnote w:type="continuationSeparator" w:id="1">
    <w:p w:rsidR="00A94D22" w:rsidRDefault="00A94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78" w:rsidRDefault="00E574CC" w:rsidP="004B1D04">
    <w:pPr>
      <w:pStyle w:val="a4"/>
      <w:framePr w:wrap="around" w:vAnchor="text" w:hAnchor="margin" w:xAlign="center" w:y="1"/>
      <w:rPr>
        <w:rStyle w:val="a5"/>
      </w:rPr>
    </w:pPr>
    <w:r>
      <w:rPr>
        <w:rStyle w:val="a5"/>
      </w:rPr>
      <w:fldChar w:fldCharType="begin"/>
    </w:r>
    <w:r w:rsidR="005E3E78">
      <w:rPr>
        <w:rStyle w:val="a5"/>
      </w:rPr>
      <w:instrText xml:space="preserve">PAGE  </w:instrText>
    </w:r>
    <w:r>
      <w:rPr>
        <w:rStyle w:val="a5"/>
      </w:rPr>
      <w:fldChar w:fldCharType="end"/>
    </w:r>
  </w:p>
  <w:p w:rsidR="005E3E78" w:rsidRDefault="005E3E78" w:rsidP="0060148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78" w:rsidRDefault="00E574CC" w:rsidP="004B1D04">
    <w:pPr>
      <w:pStyle w:val="a4"/>
      <w:framePr w:wrap="around" w:vAnchor="text" w:hAnchor="margin" w:xAlign="center" w:y="1"/>
      <w:rPr>
        <w:rStyle w:val="a5"/>
      </w:rPr>
    </w:pPr>
    <w:r>
      <w:rPr>
        <w:rStyle w:val="a5"/>
      </w:rPr>
      <w:fldChar w:fldCharType="begin"/>
    </w:r>
    <w:r w:rsidR="005E3E78">
      <w:rPr>
        <w:rStyle w:val="a5"/>
      </w:rPr>
      <w:instrText xml:space="preserve">PAGE  </w:instrText>
    </w:r>
    <w:r>
      <w:rPr>
        <w:rStyle w:val="a5"/>
      </w:rPr>
      <w:fldChar w:fldCharType="separate"/>
    </w:r>
    <w:r w:rsidR="004A561F">
      <w:rPr>
        <w:rStyle w:val="a5"/>
        <w:noProof/>
      </w:rPr>
      <w:t>7</w:t>
    </w:r>
    <w:r>
      <w:rPr>
        <w:rStyle w:val="a5"/>
      </w:rPr>
      <w:fldChar w:fldCharType="end"/>
    </w:r>
  </w:p>
  <w:p w:rsidR="005E3E78" w:rsidRDefault="005E3E78" w:rsidP="0060148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D22" w:rsidRDefault="00A94D22">
      <w:r>
        <w:separator/>
      </w:r>
    </w:p>
  </w:footnote>
  <w:footnote w:type="continuationSeparator" w:id="1">
    <w:p w:rsidR="00A94D22" w:rsidRDefault="00A94D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30FA"/>
    <w:multiLevelType w:val="hybridMultilevel"/>
    <w:tmpl w:val="4D005514"/>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
    <w:nsid w:val="057337D7"/>
    <w:multiLevelType w:val="multilevel"/>
    <w:tmpl w:val="679A15B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0D6518F9"/>
    <w:multiLevelType w:val="hybridMultilevel"/>
    <w:tmpl w:val="FCD63338"/>
    <w:lvl w:ilvl="0" w:tplc="8808354C">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170309F9"/>
    <w:multiLevelType w:val="hybridMultilevel"/>
    <w:tmpl w:val="7520B3F2"/>
    <w:lvl w:ilvl="0" w:tplc="8946A1E4">
      <w:start w:val="1"/>
      <w:numFmt w:val="lowerLetter"/>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D80000E"/>
    <w:multiLevelType w:val="hybridMultilevel"/>
    <w:tmpl w:val="E1CE360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F59574C"/>
    <w:multiLevelType w:val="hybridMultilevel"/>
    <w:tmpl w:val="ACFA8240"/>
    <w:lvl w:ilvl="0" w:tplc="DD883E26">
      <w:start w:val="1"/>
      <w:numFmt w:val="lowerLetter"/>
      <w:lvlText w:val="%1)"/>
      <w:lvlJc w:val="left"/>
      <w:pPr>
        <w:ind w:left="3960" w:hanging="360"/>
      </w:pPr>
      <w:rPr>
        <w:rFonts w:cs="Times New Roman" w:hint="default"/>
      </w:rPr>
    </w:lvl>
    <w:lvl w:ilvl="1" w:tplc="04090019">
      <w:start w:val="1"/>
      <w:numFmt w:val="ideographTraditional"/>
      <w:lvlText w:val="%2、"/>
      <w:lvlJc w:val="left"/>
      <w:pPr>
        <w:ind w:left="4560" w:hanging="480"/>
      </w:pPr>
      <w:rPr>
        <w:rFonts w:cs="Times New Roman"/>
      </w:rPr>
    </w:lvl>
    <w:lvl w:ilvl="2" w:tplc="0409001B" w:tentative="1">
      <w:start w:val="1"/>
      <w:numFmt w:val="lowerRoman"/>
      <w:lvlText w:val="%3."/>
      <w:lvlJc w:val="right"/>
      <w:pPr>
        <w:ind w:left="5040" w:hanging="480"/>
      </w:pPr>
      <w:rPr>
        <w:rFonts w:cs="Times New Roman"/>
      </w:rPr>
    </w:lvl>
    <w:lvl w:ilvl="3" w:tplc="0409000F" w:tentative="1">
      <w:start w:val="1"/>
      <w:numFmt w:val="decimal"/>
      <w:lvlText w:val="%4."/>
      <w:lvlJc w:val="left"/>
      <w:pPr>
        <w:ind w:left="5520" w:hanging="480"/>
      </w:pPr>
      <w:rPr>
        <w:rFonts w:cs="Times New Roman"/>
      </w:rPr>
    </w:lvl>
    <w:lvl w:ilvl="4" w:tplc="04090019" w:tentative="1">
      <w:start w:val="1"/>
      <w:numFmt w:val="ideographTraditional"/>
      <w:lvlText w:val="%5、"/>
      <w:lvlJc w:val="left"/>
      <w:pPr>
        <w:ind w:left="6000" w:hanging="480"/>
      </w:pPr>
      <w:rPr>
        <w:rFonts w:cs="Times New Roman"/>
      </w:rPr>
    </w:lvl>
    <w:lvl w:ilvl="5" w:tplc="0409001B" w:tentative="1">
      <w:start w:val="1"/>
      <w:numFmt w:val="lowerRoman"/>
      <w:lvlText w:val="%6."/>
      <w:lvlJc w:val="right"/>
      <w:pPr>
        <w:ind w:left="6480" w:hanging="480"/>
      </w:pPr>
      <w:rPr>
        <w:rFonts w:cs="Times New Roman"/>
      </w:rPr>
    </w:lvl>
    <w:lvl w:ilvl="6" w:tplc="0409000F" w:tentative="1">
      <w:start w:val="1"/>
      <w:numFmt w:val="decimal"/>
      <w:lvlText w:val="%7."/>
      <w:lvlJc w:val="left"/>
      <w:pPr>
        <w:ind w:left="6960" w:hanging="480"/>
      </w:pPr>
      <w:rPr>
        <w:rFonts w:cs="Times New Roman"/>
      </w:rPr>
    </w:lvl>
    <w:lvl w:ilvl="7" w:tplc="04090019" w:tentative="1">
      <w:start w:val="1"/>
      <w:numFmt w:val="ideographTraditional"/>
      <w:lvlText w:val="%8、"/>
      <w:lvlJc w:val="left"/>
      <w:pPr>
        <w:ind w:left="7440" w:hanging="480"/>
      </w:pPr>
      <w:rPr>
        <w:rFonts w:cs="Times New Roman"/>
      </w:rPr>
    </w:lvl>
    <w:lvl w:ilvl="8" w:tplc="0409001B" w:tentative="1">
      <w:start w:val="1"/>
      <w:numFmt w:val="lowerRoman"/>
      <w:lvlText w:val="%9."/>
      <w:lvlJc w:val="right"/>
      <w:pPr>
        <w:ind w:left="7920" w:hanging="480"/>
      </w:pPr>
      <w:rPr>
        <w:rFonts w:cs="Times New Roman"/>
      </w:rPr>
    </w:lvl>
  </w:abstractNum>
  <w:abstractNum w:abstractNumId="6">
    <w:nsid w:val="1F843EEE"/>
    <w:multiLevelType w:val="hybridMultilevel"/>
    <w:tmpl w:val="2F04F2EA"/>
    <w:lvl w:ilvl="0" w:tplc="327E81AC">
      <w:start w:val="1"/>
      <w:numFmt w:val="lowerLetter"/>
      <w:lvlText w:val="(%1)"/>
      <w:lvlJc w:val="left"/>
      <w:pPr>
        <w:ind w:left="4684" w:hanging="360"/>
      </w:pPr>
      <w:rPr>
        <w:rFonts w:cs="Times New Roman" w:hint="default"/>
      </w:rPr>
    </w:lvl>
    <w:lvl w:ilvl="1" w:tplc="04090019" w:tentative="1">
      <w:start w:val="1"/>
      <w:numFmt w:val="lowerLetter"/>
      <w:lvlText w:val="%2."/>
      <w:lvlJc w:val="left"/>
      <w:pPr>
        <w:ind w:left="5404" w:hanging="360"/>
      </w:pPr>
      <w:rPr>
        <w:rFonts w:cs="Times New Roman"/>
      </w:rPr>
    </w:lvl>
    <w:lvl w:ilvl="2" w:tplc="0409001B" w:tentative="1">
      <w:start w:val="1"/>
      <w:numFmt w:val="lowerRoman"/>
      <w:lvlText w:val="%3."/>
      <w:lvlJc w:val="right"/>
      <w:pPr>
        <w:ind w:left="6124" w:hanging="180"/>
      </w:pPr>
      <w:rPr>
        <w:rFonts w:cs="Times New Roman"/>
      </w:rPr>
    </w:lvl>
    <w:lvl w:ilvl="3" w:tplc="0409000F" w:tentative="1">
      <w:start w:val="1"/>
      <w:numFmt w:val="decimal"/>
      <w:lvlText w:val="%4."/>
      <w:lvlJc w:val="left"/>
      <w:pPr>
        <w:ind w:left="6844" w:hanging="360"/>
      </w:pPr>
      <w:rPr>
        <w:rFonts w:cs="Times New Roman"/>
      </w:rPr>
    </w:lvl>
    <w:lvl w:ilvl="4" w:tplc="04090019" w:tentative="1">
      <w:start w:val="1"/>
      <w:numFmt w:val="lowerLetter"/>
      <w:lvlText w:val="%5."/>
      <w:lvlJc w:val="left"/>
      <w:pPr>
        <w:ind w:left="7564" w:hanging="360"/>
      </w:pPr>
      <w:rPr>
        <w:rFonts w:cs="Times New Roman"/>
      </w:rPr>
    </w:lvl>
    <w:lvl w:ilvl="5" w:tplc="0409001B" w:tentative="1">
      <w:start w:val="1"/>
      <w:numFmt w:val="lowerRoman"/>
      <w:lvlText w:val="%6."/>
      <w:lvlJc w:val="right"/>
      <w:pPr>
        <w:ind w:left="8284" w:hanging="180"/>
      </w:pPr>
      <w:rPr>
        <w:rFonts w:cs="Times New Roman"/>
      </w:rPr>
    </w:lvl>
    <w:lvl w:ilvl="6" w:tplc="0409000F" w:tentative="1">
      <w:start w:val="1"/>
      <w:numFmt w:val="decimal"/>
      <w:lvlText w:val="%7."/>
      <w:lvlJc w:val="left"/>
      <w:pPr>
        <w:ind w:left="9004" w:hanging="360"/>
      </w:pPr>
      <w:rPr>
        <w:rFonts w:cs="Times New Roman"/>
      </w:rPr>
    </w:lvl>
    <w:lvl w:ilvl="7" w:tplc="04090019" w:tentative="1">
      <w:start w:val="1"/>
      <w:numFmt w:val="lowerLetter"/>
      <w:lvlText w:val="%8."/>
      <w:lvlJc w:val="left"/>
      <w:pPr>
        <w:ind w:left="9724" w:hanging="360"/>
      </w:pPr>
      <w:rPr>
        <w:rFonts w:cs="Times New Roman"/>
      </w:rPr>
    </w:lvl>
    <w:lvl w:ilvl="8" w:tplc="0409001B" w:tentative="1">
      <w:start w:val="1"/>
      <w:numFmt w:val="lowerRoman"/>
      <w:lvlText w:val="%9."/>
      <w:lvlJc w:val="right"/>
      <w:pPr>
        <w:ind w:left="10444" w:hanging="180"/>
      </w:pPr>
      <w:rPr>
        <w:rFonts w:cs="Times New Roman"/>
      </w:rPr>
    </w:lvl>
  </w:abstractNum>
  <w:abstractNum w:abstractNumId="7">
    <w:nsid w:val="220006EA"/>
    <w:multiLevelType w:val="hybridMultilevel"/>
    <w:tmpl w:val="D13EB8E2"/>
    <w:lvl w:ilvl="0" w:tplc="A4FA7F7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DB0141"/>
    <w:multiLevelType w:val="hybridMultilevel"/>
    <w:tmpl w:val="106EAAA6"/>
    <w:lvl w:ilvl="0" w:tplc="33A6CB8A">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5F311F6"/>
    <w:multiLevelType w:val="hybridMultilevel"/>
    <w:tmpl w:val="B9D8271E"/>
    <w:lvl w:ilvl="0" w:tplc="7F741B2C">
      <w:start w:val="1"/>
      <w:numFmt w:val="japaneseCounting"/>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6176F4C"/>
    <w:multiLevelType w:val="hybridMultilevel"/>
    <w:tmpl w:val="EF287E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1070C0E"/>
    <w:multiLevelType w:val="hybridMultilevel"/>
    <w:tmpl w:val="F8209764"/>
    <w:lvl w:ilvl="0" w:tplc="EB9445EE">
      <w:start w:val="1"/>
      <w:numFmt w:val="upperLetter"/>
      <w:lvlText w:val="%1."/>
      <w:lvlJc w:val="left"/>
      <w:pPr>
        <w:tabs>
          <w:tab w:val="num" w:pos="720"/>
        </w:tabs>
        <w:ind w:left="720" w:hanging="360"/>
      </w:pPr>
      <w:rPr>
        <w:rFonts w:ascii="Times New Roman" w:hAnsi="Times New Roman" w:cs="Times New Roman" w:hint="default"/>
        <w:sz w:val="25"/>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47C2E63"/>
    <w:multiLevelType w:val="hybridMultilevel"/>
    <w:tmpl w:val="77768400"/>
    <w:lvl w:ilvl="0" w:tplc="6B3C420E">
      <w:start w:val="1"/>
      <w:numFmt w:val="japaneseCounting"/>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65F1EBF"/>
    <w:multiLevelType w:val="hybridMultilevel"/>
    <w:tmpl w:val="02B06C54"/>
    <w:lvl w:ilvl="0" w:tplc="788C0C38">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23E0568"/>
    <w:multiLevelType w:val="singleLevel"/>
    <w:tmpl w:val="66EE50DA"/>
    <w:lvl w:ilvl="0">
      <w:start w:val="1"/>
      <w:numFmt w:val="decimal"/>
      <w:lvlText w:val="%1."/>
      <w:legacy w:legacy="1" w:legacySpace="0" w:legacyIndent="360"/>
      <w:lvlJc w:val="left"/>
      <w:pPr>
        <w:ind w:left="360" w:hanging="360"/>
      </w:pPr>
      <w:rPr>
        <w:rFonts w:cs="Times New Roman"/>
      </w:rPr>
    </w:lvl>
  </w:abstractNum>
  <w:abstractNum w:abstractNumId="15">
    <w:nsid w:val="481762B7"/>
    <w:multiLevelType w:val="hybridMultilevel"/>
    <w:tmpl w:val="1A20BC4A"/>
    <w:lvl w:ilvl="0" w:tplc="79B8FE86">
      <w:start w:val="1"/>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16">
    <w:nsid w:val="48C03FF0"/>
    <w:multiLevelType w:val="hybridMultilevel"/>
    <w:tmpl w:val="2D2AFC34"/>
    <w:lvl w:ilvl="0" w:tplc="2DFA3CB4">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8E37070"/>
    <w:multiLevelType w:val="hybridMultilevel"/>
    <w:tmpl w:val="AEF2FE50"/>
    <w:lvl w:ilvl="0" w:tplc="65726276">
      <w:start w:val="1"/>
      <w:numFmt w:val="lowerLetter"/>
      <w:lvlText w:val="%1)"/>
      <w:lvlJc w:val="left"/>
      <w:pPr>
        <w:ind w:left="4680" w:hanging="36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18">
    <w:nsid w:val="59BF48C4"/>
    <w:multiLevelType w:val="hybridMultilevel"/>
    <w:tmpl w:val="4FE0A01A"/>
    <w:lvl w:ilvl="0" w:tplc="B1C69194">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C1F5CBA"/>
    <w:multiLevelType w:val="hybridMultilevel"/>
    <w:tmpl w:val="502E7496"/>
    <w:lvl w:ilvl="0" w:tplc="28D829C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5C823B19"/>
    <w:multiLevelType w:val="hybridMultilevel"/>
    <w:tmpl w:val="089CC872"/>
    <w:lvl w:ilvl="0" w:tplc="4BFC5D6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5D665B5D"/>
    <w:multiLevelType w:val="hybridMultilevel"/>
    <w:tmpl w:val="416414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1BE7C52"/>
    <w:multiLevelType w:val="hybridMultilevel"/>
    <w:tmpl w:val="931AF64A"/>
    <w:lvl w:ilvl="0" w:tplc="8C5AC044">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6B1C5128"/>
    <w:multiLevelType w:val="hybridMultilevel"/>
    <w:tmpl w:val="C17AD708"/>
    <w:lvl w:ilvl="0" w:tplc="EDA80D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CD02A36"/>
    <w:multiLevelType w:val="multilevel"/>
    <w:tmpl w:val="414A4794"/>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6D4B368F"/>
    <w:multiLevelType w:val="multilevel"/>
    <w:tmpl w:val="A37C4A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64F76C6"/>
    <w:multiLevelType w:val="hybridMultilevel"/>
    <w:tmpl w:val="8E1066DE"/>
    <w:lvl w:ilvl="0" w:tplc="AD924F88">
      <w:start w:val="1"/>
      <w:numFmt w:val="decimal"/>
      <w:lvlText w:val="%1)"/>
      <w:lvlJc w:val="left"/>
      <w:pPr>
        <w:ind w:left="1095" w:hanging="360"/>
      </w:pPr>
      <w:rPr>
        <w:rFonts w:cs="Times New Roman" w:hint="default"/>
      </w:rPr>
    </w:lvl>
    <w:lvl w:ilvl="1" w:tplc="04090019" w:tentative="1">
      <w:start w:val="1"/>
      <w:numFmt w:val="lowerLetter"/>
      <w:lvlText w:val="%2."/>
      <w:lvlJc w:val="left"/>
      <w:pPr>
        <w:ind w:left="1815" w:hanging="360"/>
      </w:pPr>
      <w:rPr>
        <w:rFonts w:cs="Times New Roman"/>
      </w:rPr>
    </w:lvl>
    <w:lvl w:ilvl="2" w:tplc="0409001B" w:tentative="1">
      <w:start w:val="1"/>
      <w:numFmt w:val="lowerRoman"/>
      <w:lvlText w:val="%3."/>
      <w:lvlJc w:val="right"/>
      <w:pPr>
        <w:ind w:left="2535" w:hanging="180"/>
      </w:pPr>
      <w:rPr>
        <w:rFonts w:cs="Times New Roman"/>
      </w:rPr>
    </w:lvl>
    <w:lvl w:ilvl="3" w:tplc="0409000F" w:tentative="1">
      <w:start w:val="1"/>
      <w:numFmt w:val="decimal"/>
      <w:lvlText w:val="%4."/>
      <w:lvlJc w:val="left"/>
      <w:pPr>
        <w:ind w:left="3255" w:hanging="360"/>
      </w:pPr>
      <w:rPr>
        <w:rFonts w:cs="Times New Roman"/>
      </w:rPr>
    </w:lvl>
    <w:lvl w:ilvl="4" w:tplc="04090019" w:tentative="1">
      <w:start w:val="1"/>
      <w:numFmt w:val="lowerLetter"/>
      <w:lvlText w:val="%5."/>
      <w:lvlJc w:val="left"/>
      <w:pPr>
        <w:ind w:left="3975" w:hanging="360"/>
      </w:pPr>
      <w:rPr>
        <w:rFonts w:cs="Times New Roman"/>
      </w:rPr>
    </w:lvl>
    <w:lvl w:ilvl="5" w:tplc="0409001B" w:tentative="1">
      <w:start w:val="1"/>
      <w:numFmt w:val="lowerRoman"/>
      <w:lvlText w:val="%6."/>
      <w:lvlJc w:val="right"/>
      <w:pPr>
        <w:ind w:left="4695" w:hanging="180"/>
      </w:pPr>
      <w:rPr>
        <w:rFonts w:cs="Times New Roman"/>
      </w:rPr>
    </w:lvl>
    <w:lvl w:ilvl="6" w:tplc="0409000F" w:tentative="1">
      <w:start w:val="1"/>
      <w:numFmt w:val="decimal"/>
      <w:lvlText w:val="%7."/>
      <w:lvlJc w:val="left"/>
      <w:pPr>
        <w:ind w:left="5415" w:hanging="360"/>
      </w:pPr>
      <w:rPr>
        <w:rFonts w:cs="Times New Roman"/>
      </w:rPr>
    </w:lvl>
    <w:lvl w:ilvl="7" w:tplc="04090019" w:tentative="1">
      <w:start w:val="1"/>
      <w:numFmt w:val="lowerLetter"/>
      <w:lvlText w:val="%8."/>
      <w:lvlJc w:val="left"/>
      <w:pPr>
        <w:ind w:left="6135" w:hanging="360"/>
      </w:pPr>
      <w:rPr>
        <w:rFonts w:cs="Times New Roman"/>
      </w:rPr>
    </w:lvl>
    <w:lvl w:ilvl="8" w:tplc="0409001B" w:tentative="1">
      <w:start w:val="1"/>
      <w:numFmt w:val="lowerRoman"/>
      <w:lvlText w:val="%9."/>
      <w:lvlJc w:val="right"/>
      <w:pPr>
        <w:ind w:left="6855" w:hanging="180"/>
      </w:pPr>
      <w:rPr>
        <w:rFonts w:cs="Times New Roman"/>
      </w:rPr>
    </w:lvl>
  </w:abstractNum>
  <w:abstractNum w:abstractNumId="27">
    <w:nsid w:val="79F33D64"/>
    <w:multiLevelType w:val="hybridMultilevel"/>
    <w:tmpl w:val="1ED08ACE"/>
    <w:lvl w:ilvl="0" w:tplc="932ED050">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B9F5744"/>
    <w:multiLevelType w:val="hybridMultilevel"/>
    <w:tmpl w:val="3E40AAA2"/>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7CF46AB5"/>
    <w:multiLevelType w:val="hybridMultilevel"/>
    <w:tmpl w:val="D77AF216"/>
    <w:lvl w:ilvl="0" w:tplc="014AE9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1"/>
  </w:num>
  <w:num w:numId="3">
    <w:abstractNumId w:val="22"/>
  </w:num>
  <w:num w:numId="4">
    <w:abstractNumId w:val="15"/>
  </w:num>
  <w:num w:numId="5">
    <w:abstractNumId w:val="14"/>
  </w:num>
  <w:num w:numId="6">
    <w:abstractNumId w:val="0"/>
  </w:num>
  <w:num w:numId="7">
    <w:abstractNumId w:val="16"/>
  </w:num>
  <w:num w:numId="8">
    <w:abstractNumId w:val="28"/>
  </w:num>
  <w:num w:numId="9">
    <w:abstractNumId w:val="18"/>
  </w:num>
  <w:num w:numId="10">
    <w:abstractNumId w:val="20"/>
  </w:num>
  <w:num w:numId="11">
    <w:abstractNumId w:val="3"/>
  </w:num>
  <w:num w:numId="12">
    <w:abstractNumId w:val="7"/>
  </w:num>
  <w:num w:numId="13">
    <w:abstractNumId w:val="24"/>
  </w:num>
  <w:num w:numId="14">
    <w:abstractNumId w:val="5"/>
  </w:num>
  <w:num w:numId="15">
    <w:abstractNumId w:val="8"/>
  </w:num>
  <w:num w:numId="16">
    <w:abstractNumId w:val="27"/>
  </w:num>
  <w:num w:numId="17">
    <w:abstractNumId w:val="13"/>
  </w:num>
  <w:num w:numId="18">
    <w:abstractNumId w:val="25"/>
  </w:num>
  <w:num w:numId="19">
    <w:abstractNumId w:val="17"/>
  </w:num>
  <w:num w:numId="20">
    <w:abstractNumId w:val="23"/>
  </w:num>
  <w:num w:numId="21">
    <w:abstractNumId w:val="9"/>
  </w:num>
  <w:num w:numId="22">
    <w:abstractNumId w:val="1"/>
  </w:num>
  <w:num w:numId="23">
    <w:abstractNumId w:val="2"/>
  </w:num>
  <w:num w:numId="24">
    <w:abstractNumId w:val="19"/>
  </w:num>
  <w:num w:numId="25">
    <w:abstractNumId w:val="6"/>
  </w:num>
  <w:num w:numId="26">
    <w:abstractNumId w:val="21"/>
  </w:num>
  <w:num w:numId="27">
    <w:abstractNumId w:val="29"/>
  </w:num>
  <w:num w:numId="28">
    <w:abstractNumId w:val="12"/>
  </w:num>
  <w:num w:numId="29">
    <w:abstractNumId w:val="26"/>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20"/>
  <w:displayHorizontalDrawingGridEvery w:val="2"/>
  <w:displayVerticalDrawingGridEvery w:val="2"/>
  <w:noPunctuationKerning/>
  <w:characterSpacingControl w:val="doNotCompress"/>
  <w:noLineBreaksAfter w:lang="zh-CN" w:val="$([{£¥·‘“〈《「『【〔〖〝﹙﹛﹝＄（．［｛￡￥"/>
  <w:noLineBreaksBefore w:lang="zh-CN" w:val="!%),.:;&gt;?]}¢¨°·ˇˉ―‖’”…‰′″›℃∶、。〃〉》」』】〕〗〞︶︺︾﹀﹄﹚﹜﹞！＂％＇），．：；？］｀｜｝～￠"/>
  <w:hdrShapeDefaults>
    <o:shapedefaults v:ext="edit" spidmax="6146"/>
  </w:hdrShapeDefaults>
  <w:footnotePr>
    <w:footnote w:id="0"/>
    <w:footnote w:id="1"/>
  </w:footnotePr>
  <w:endnotePr>
    <w:endnote w:id="0"/>
    <w:endnote w:id="1"/>
  </w:endnotePr>
  <w:compat>
    <w:useFELayout/>
  </w:compat>
  <w:rsids>
    <w:rsidRoot w:val="00E31E33"/>
    <w:rsid w:val="00013BEB"/>
    <w:rsid w:val="00020A33"/>
    <w:rsid w:val="00026BF1"/>
    <w:rsid w:val="00055A03"/>
    <w:rsid w:val="00055BE2"/>
    <w:rsid w:val="00060703"/>
    <w:rsid w:val="000708F2"/>
    <w:rsid w:val="00075498"/>
    <w:rsid w:val="00076421"/>
    <w:rsid w:val="00077960"/>
    <w:rsid w:val="00082A69"/>
    <w:rsid w:val="00092C61"/>
    <w:rsid w:val="00094E5E"/>
    <w:rsid w:val="000A253E"/>
    <w:rsid w:val="000B6B16"/>
    <w:rsid w:val="000C2437"/>
    <w:rsid w:val="000C2E7F"/>
    <w:rsid w:val="000E2A3C"/>
    <w:rsid w:val="000F6953"/>
    <w:rsid w:val="00112104"/>
    <w:rsid w:val="00123A2F"/>
    <w:rsid w:val="00130BEA"/>
    <w:rsid w:val="00132D35"/>
    <w:rsid w:val="0013790D"/>
    <w:rsid w:val="00143C38"/>
    <w:rsid w:val="00145A0B"/>
    <w:rsid w:val="001572AF"/>
    <w:rsid w:val="00157801"/>
    <w:rsid w:val="00157B3B"/>
    <w:rsid w:val="00161992"/>
    <w:rsid w:val="0016705C"/>
    <w:rsid w:val="00175909"/>
    <w:rsid w:val="00182847"/>
    <w:rsid w:val="0018398C"/>
    <w:rsid w:val="00186C26"/>
    <w:rsid w:val="001878B8"/>
    <w:rsid w:val="0019012C"/>
    <w:rsid w:val="00190BF1"/>
    <w:rsid w:val="0019650D"/>
    <w:rsid w:val="001A02E6"/>
    <w:rsid w:val="001A0334"/>
    <w:rsid w:val="001A186E"/>
    <w:rsid w:val="001B2019"/>
    <w:rsid w:val="001C3E1B"/>
    <w:rsid w:val="001C6440"/>
    <w:rsid w:val="001D2BEA"/>
    <w:rsid w:val="001D6612"/>
    <w:rsid w:val="001E731F"/>
    <w:rsid w:val="001F2834"/>
    <w:rsid w:val="00202695"/>
    <w:rsid w:val="002077F1"/>
    <w:rsid w:val="00211B3D"/>
    <w:rsid w:val="00222F8A"/>
    <w:rsid w:val="00223B40"/>
    <w:rsid w:val="0022755C"/>
    <w:rsid w:val="00227B38"/>
    <w:rsid w:val="00232C9B"/>
    <w:rsid w:val="00234292"/>
    <w:rsid w:val="00235EC3"/>
    <w:rsid w:val="00236972"/>
    <w:rsid w:val="00240A7C"/>
    <w:rsid w:val="002418DC"/>
    <w:rsid w:val="00253AC5"/>
    <w:rsid w:val="002644BE"/>
    <w:rsid w:val="002661F3"/>
    <w:rsid w:val="0027348A"/>
    <w:rsid w:val="00277753"/>
    <w:rsid w:val="00277C37"/>
    <w:rsid w:val="0028615E"/>
    <w:rsid w:val="002960CA"/>
    <w:rsid w:val="00296CAF"/>
    <w:rsid w:val="002C17D3"/>
    <w:rsid w:val="002D022C"/>
    <w:rsid w:val="002E592D"/>
    <w:rsid w:val="002F2865"/>
    <w:rsid w:val="00310A85"/>
    <w:rsid w:val="00311493"/>
    <w:rsid w:val="00314965"/>
    <w:rsid w:val="00314C23"/>
    <w:rsid w:val="00333D05"/>
    <w:rsid w:val="00361616"/>
    <w:rsid w:val="003672F9"/>
    <w:rsid w:val="00372E2F"/>
    <w:rsid w:val="00374F98"/>
    <w:rsid w:val="00382CDF"/>
    <w:rsid w:val="0039204B"/>
    <w:rsid w:val="003936DF"/>
    <w:rsid w:val="0039520E"/>
    <w:rsid w:val="003979BF"/>
    <w:rsid w:val="003A205A"/>
    <w:rsid w:val="003A2817"/>
    <w:rsid w:val="003A6825"/>
    <w:rsid w:val="003B5176"/>
    <w:rsid w:val="003C03B0"/>
    <w:rsid w:val="003D7D4D"/>
    <w:rsid w:val="003E0423"/>
    <w:rsid w:val="003F2C2F"/>
    <w:rsid w:val="003F4E99"/>
    <w:rsid w:val="003F6EE9"/>
    <w:rsid w:val="003F77D4"/>
    <w:rsid w:val="0040201B"/>
    <w:rsid w:val="0040424C"/>
    <w:rsid w:val="004130D8"/>
    <w:rsid w:val="00414A70"/>
    <w:rsid w:val="00435D6A"/>
    <w:rsid w:val="00437B71"/>
    <w:rsid w:val="00446AB4"/>
    <w:rsid w:val="00483157"/>
    <w:rsid w:val="004831D6"/>
    <w:rsid w:val="0048389D"/>
    <w:rsid w:val="0048702D"/>
    <w:rsid w:val="00494EE4"/>
    <w:rsid w:val="0049719B"/>
    <w:rsid w:val="004A32BB"/>
    <w:rsid w:val="004A561F"/>
    <w:rsid w:val="004B1BBB"/>
    <w:rsid w:val="004B1D04"/>
    <w:rsid w:val="004B43BB"/>
    <w:rsid w:val="004B637C"/>
    <w:rsid w:val="004B6E41"/>
    <w:rsid w:val="004C23A3"/>
    <w:rsid w:val="004E6812"/>
    <w:rsid w:val="004F5E90"/>
    <w:rsid w:val="004F6299"/>
    <w:rsid w:val="005039F4"/>
    <w:rsid w:val="00504A53"/>
    <w:rsid w:val="00506308"/>
    <w:rsid w:val="00511583"/>
    <w:rsid w:val="00516285"/>
    <w:rsid w:val="00521FCF"/>
    <w:rsid w:val="00527A4E"/>
    <w:rsid w:val="005411B3"/>
    <w:rsid w:val="0055597C"/>
    <w:rsid w:val="005609A2"/>
    <w:rsid w:val="00560C32"/>
    <w:rsid w:val="00566D2A"/>
    <w:rsid w:val="0057556D"/>
    <w:rsid w:val="00576E15"/>
    <w:rsid w:val="005771EB"/>
    <w:rsid w:val="0058378A"/>
    <w:rsid w:val="00590A86"/>
    <w:rsid w:val="0059547B"/>
    <w:rsid w:val="005A11DA"/>
    <w:rsid w:val="005B3739"/>
    <w:rsid w:val="005B7536"/>
    <w:rsid w:val="005C06C8"/>
    <w:rsid w:val="005D49D0"/>
    <w:rsid w:val="005D7603"/>
    <w:rsid w:val="005E3E78"/>
    <w:rsid w:val="005F128E"/>
    <w:rsid w:val="0060022F"/>
    <w:rsid w:val="00601481"/>
    <w:rsid w:val="006051AD"/>
    <w:rsid w:val="00610ACF"/>
    <w:rsid w:val="00613905"/>
    <w:rsid w:val="006162B9"/>
    <w:rsid w:val="00627665"/>
    <w:rsid w:val="00630D8A"/>
    <w:rsid w:val="00632161"/>
    <w:rsid w:val="006349D7"/>
    <w:rsid w:val="00635238"/>
    <w:rsid w:val="006374AD"/>
    <w:rsid w:val="0064338A"/>
    <w:rsid w:val="00663730"/>
    <w:rsid w:val="00672C36"/>
    <w:rsid w:val="00673834"/>
    <w:rsid w:val="00673FD2"/>
    <w:rsid w:val="006754E9"/>
    <w:rsid w:val="0069497E"/>
    <w:rsid w:val="00697C85"/>
    <w:rsid w:val="006A33FB"/>
    <w:rsid w:val="006B7E6D"/>
    <w:rsid w:val="006D6545"/>
    <w:rsid w:val="006E3973"/>
    <w:rsid w:val="00701564"/>
    <w:rsid w:val="00701A8A"/>
    <w:rsid w:val="0070478A"/>
    <w:rsid w:val="00706AA7"/>
    <w:rsid w:val="00714741"/>
    <w:rsid w:val="0071481C"/>
    <w:rsid w:val="00714E1B"/>
    <w:rsid w:val="00717A4C"/>
    <w:rsid w:val="007231F2"/>
    <w:rsid w:val="0072459F"/>
    <w:rsid w:val="00762DD9"/>
    <w:rsid w:val="0078511C"/>
    <w:rsid w:val="00787DA9"/>
    <w:rsid w:val="007A31DA"/>
    <w:rsid w:val="007A45FC"/>
    <w:rsid w:val="007B61BC"/>
    <w:rsid w:val="007B7139"/>
    <w:rsid w:val="007B7D74"/>
    <w:rsid w:val="007C117E"/>
    <w:rsid w:val="007D10D4"/>
    <w:rsid w:val="007D5209"/>
    <w:rsid w:val="007D5250"/>
    <w:rsid w:val="007D6291"/>
    <w:rsid w:val="007E4B32"/>
    <w:rsid w:val="007F12F8"/>
    <w:rsid w:val="00830F19"/>
    <w:rsid w:val="00840EAD"/>
    <w:rsid w:val="00866E9C"/>
    <w:rsid w:val="00872B81"/>
    <w:rsid w:val="00882E6B"/>
    <w:rsid w:val="0088445F"/>
    <w:rsid w:val="008A2C7D"/>
    <w:rsid w:val="008B07B2"/>
    <w:rsid w:val="008B099A"/>
    <w:rsid w:val="008B54B7"/>
    <w:rsid w:val="008D6ED1"/>
    <w:rsid w:val="00904853"/>
    <w:rsid w:val="00922434"/>
    <w:rsid w:val="0093160A"/>
    <w:rsid w:val="00937944"/>
    <w:rsid w:val="00942B03"/>
    <w:rsid w:val="00942E10"/>
    <w:rsid w:val="009431EF"/>
    <w:rsid w:val="00960413"/>
    <w:rsid w:val="00960C82"/>
    <w:rsid w:val="00966E82"/>
    <w:rsid w:val="00992922"/>
    <w:rsid w:val="009A4585"/>
    <w:rsid w:val="009B5003"/>
    <w:rsid w:val="009C151A"/>
    <w:rsid w:val="009C350D"/>
    <w:rsid w:val="009D2AF3"/>
    <w:rsid w:val="009D58CE"/>
    <w:rsid w:val="009D689E"/>
    <w:rsid w:val="009E35BA"/>
    <w:rsid w:val="009E3A45"/>
    <w:rsid w:val="009E4083"/>
    <w:rsid w:val="009F12E7"/>
    <w:rsid w:val="009F21D3"/>
    <w:rsid w:val="00A205E0"/>
    <w:rsid w:val="00A20C5D"/>
    <w:rsid w:val="00A330E8"/>
    <w:rsid w:val="00A47F9E"/>
    <w:rsid w:val="00A61978"/>
    <w:rsid w:val="00A6398A"/>
    <w:rsid w:val="00A83360"/>
    <w:rsid w:val="00A83B58"/>
    <w:rsid w:val="00A863C2"/>
    <w:rsid w:val="00A94D22"/>
    <w:rsid w:val="00AA09EC"/>
    <w:rsid w:val="00AA0E8C"/>
    <w:rsid w:val="00AA1C4B"/>
    <w:rsid w:val="00AA5F51"/>
    <w:rsid w:val="00AB33F7"/>
    <w:rsid w:val="00AB5A06"/>
    <w:rsid w:val="00AF3F9D"/>
    <w:rsid w:val="00AF714A"/>
    <w:rsid w:val="00AF7B2F"/>
    <w:rsid w:val="00B01083"/>
    <w:rsid w:val="00B160DA"/>
    <w:rsid w:val="00B22343"/>
    <w:rsid w:val="00B3028B"/>
    <w:rsid w:val="00B64160"/>
    <w:rsid w:val="00B662BE"/>
    <w:rsid w:val="00B74F95"/>
    <w:rsid w:val="00B80EFA"/>
    <w:rsid w:val="00B91498"/>
    <w:rsid w:val="00B9540C"/>
    <w:rsid w:val="00B95CFA"/>
    <w:rsid w:val="00B95EB8"/>
    <w:rsid w:val="00B96FEF"/>
    <w:rsid w:val="00BA61AE"/>
    <w:rsid w:val="00BC6137"/>
    <w:rsid w:val="00BC6E13"/>
    <w:rsid w:val="00BE07A6"/>
    <w:rsid w:val="00BE09C7"/>
    <w:rsid w:val="00BE4979"/>
    <w:rsid w:val="00C04B24"/>
    <w:rsid w:val="00C0633F"/>
    <w:rsid w:val="00C06C7E"/>
    <w:rsid w:val="00C17D89"/>
    <w:rsid w:val="00C17E38"/>
    <w:rsid w:val="00C335E8"/>
    <w:rsid w:val="00C359F9"/>
    <w:rsid w:val="00C42D23"/>
    <w:rsid w:val="00C454E4"/>
    <w:rsid w:val="00C70F18"/>
    <w:rsid w:val="00C71A33"/>
    <w:rsid w:val="00C72DD5"/>
    <w:rsid w:val="00C75754"/>
    <w:rsid w:val="00C777D6"/>
    <w:rsid w:val="00C9476C"/>
    <w:rsid w:val="00CB0AEB"/>
    <w:rsid w:val="00CB5E1E"/>
    <w:rsid w:val="00CC2FB5"/>
    <w:rsid w:val="00CC455B"/>
    <w:rsid w:val="00CF0262"/>
    <w:rsid w:val="00CF289A"/>
    <w:rsid w:val="00D13E61"/>
    <w:rsid w:val="00D23FAE"/>
    <w:rsid w:val="00D26E04"/>
    <w:rsid w:val="00D27666"/>
    <w:rsid w:val="00D307AF"/>
    <w:rsid w:val="00D35F32"/>
    <w:rsid w:val="00D405AD"/>
    <w:rsid w:val="00D4084D"/>
    <w:rsid w:val="00D53944"/>
    <w:rsid w:val="00D564BE"/>
    <w:rsid w:val="00D57E3C"/>
    <w:rsid w:val="00D60250"/>
    <w:rsid w:val="00D65E63"/>
    <w:rsid w:val="00D70194"/>
    <w:rsid w:val="00D71E1B"/>
    <w:rsid w:val="00D732A8"/>
    <w:rsid w:val="00D87464"/>
    <w:rsid w:val="00D91E44"/>
    <w:rsid w:val="00DB0737"/>
    <w:rsid w:val="00DB2C2D"/>
    <w:rsid w:val="00DB6218"/>
    <w:rsid w:val="00DD2956"/>
    <w:rsid w:val="00DE0974"/>
    <w:rsid w:val="00DF28E8"/>
    <w:rsid w:val="00DF6671"/>
    <w:rsid w:val="00E1243E"/>
    <w:rsid w:val="00E14077"/>
    <w:rsid w:val="00E31E33"/>
    <w:rsid w:val="00E335E4"/>
    <w:rsid w:val="00E33B20"/>
    <w:rsid w:val="00E4141B"/>
    <w:rsid w:val="00E420A2"/>
    <w:rsid w:val="00E474F9"/>
    <w:rsid w:val="00E50F24"/>
    <w:rsid w:val="00E50F81"/>
    <w:rsid w:val="00E527C2"/>
    <w:rsid w:val="00E574CC"/>
    <w:rsid w:val="00E643FD"/>
    <w:rsid w:val="00E66BCA"/>
    <w:rsid w:val="00E75403"/>
    <w:rsid w:val="00E760C2"/>
    <w:rsid w:val="00E76996"/>
    <w:rsid w:val="00E8309B"/>
    <w:rsid w:val="00E840A7"/>
    <w:rsid w:val="00E8414F"/>
    <w:rsid w:val="00E86AF2"/>
    <w:rsid w:val="00E86ECA"/>
    <w:rsid w:val="00E95742"/>
    <w:rsid w:val="00EA5C28"/>
    <w:rsid w:val="00EB546A"/>
    <w:rsid w:val="00EB6C95"/>
    <w:rsid w:val="00EB7EB5"/>
    <w:rsid w:val="00EC002C"/>
    <w:rsid w:val="00EC745E"/>
    <w:rsid w:val="00EC7658"/>
    <w:rsid w:val="00ED0A0F"/>
    <w:rsid w:val="00ED4633"/>
    <w:rsid w:val="00EF1F0B"/>
    <w:rsid w:val="00EF5F1F"/>
    <w:rsid w:val="00F00C1B"/>
    <w:rsid w:val="00F0510B"/>
    <w:rsid w:val="00F05829"/>
    <w:rsid w:val="00F1087E"/>
    <w:rsid w:val="00F10D65"/>
    <w:rsid w:val="00F1189E"/>
    <w:rsid w:val="00F16DE5"/>
    <w:rsid w:val="00F21B48"/>
    <w:rsid w:val="00F41283"/>
    <w:rsid w:val="00F471A8"/>
    <w:rsid w:val="00F52306"/>
    <w:rsid w:val="00F65B4B"/>
    <w:rsid w:val="00F66D5B"/>
    <w:rsid w:val="00F731E1"/>
    <w:rsid w:val="00F7697B"/>
    <w:rsid w:val="00F84C3B"/>
    <w:rsid w:val="00F90B7E"/>
    <w:rsid w:val="00F97106"/>
    <w:rsid w:val="00FA6955"/>
    <w:rsid w:val="00FC10B8"/>
    <w:rsid w:val="00FC3F8F"/>
    <w:rsid w:val="00FC5ADD"/>
    <w:rsid w:val="00FC7A69"/>
    <w:rsid w:val="00FD55CA"/>
    <w:rsid w:val="00FE0A58"/>
    <w:rsid w:val="00FE5D26"/>
    <w:rsid w:val="00FF0904"/>
    <w:rsid w:val="00FF0B48"/>
    <w:rsid w:val="00FF2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5E"/>
    <w:rPr>
      <w:kern w:val="0"/>
      <w:sz w:val="24"/>
      <w:szCs w:val="24"/>
      <w:lang w:eastAsia="ko-KR"/>
    </w:rPr>
  </w:style>
  <w:style w:type="paragraph" w:styleId="5">
    <w:name w:val="heading 5"/>
    <w:basedOn w:val="a"/>
    <w:next w:val="a"/>
    <w:link w:val="5Char"/>
    <w:uiPriority w:val="99"/>
    <w:qFormat/>
    <w:rsid w:val="00C335E8"/>
    <w:pPr>
      <w:keepNext/>
      <w:spacing w:line="288" w:lineRule="auto"/>
      <w:jc w:val="center"/>
      <w:outlineLvl w:val="4"/>
    </w:pPr>
    <w:rPr>
      <w:rFonts w:ascii="Arial" w:eastAsia="PMingLiU" w:hAnsi="Arial"/>
      <w:b/>
      <w:bCs/>
      <w:kern w:val="28"/>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9"/>
    <w:locked/>
    <w:rsid w:val="00C335E8"/>
    <w:rPr>
      <w:rFonts w:ascii="Arial" w:eastAsia="PMingLiU" w:hAnsi="Arial" w:cs="Times New Roman"/>
      <w:b/>
      <w:bCs/>
      <w:kern w:val="28"/>
      <w:lang w:val="en-GB" w:eastAsia="en-US"/>
    </w:rPr>
  </w:style>
  <w:style w:type="paragraph" w:styleId="a3">
    <w:name w:val="Body Text Indent"/>
    <w:basedOn w:val="a"/>
    <w:link w:val="Char"/>
    <w:uiPriority w:val="99"/>
    <w:rsid w:val="00094E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sz w:val="25"/>
      <w:szCs w:val="20"/>
      <w:lang w:val="en-GB" w:eastAsia="en-US"/>
    </w:rPr>
  </w:style>
  <w:style w:type="character" w:customStyle="1" w:styleId="Char">
    <w:name w:val="正文文本缩进 Char"/>
    <w:basedOn w:val="a0"/>
    <w:link w:val="a3"/>
    <w:uiPriority w:val="99"/>
    <w:semiHidden/>
    <w:locked/>
    <w:rsid w:val="00333D05"/>
    <w:rPr>
      <w:rFonts w:cs="Times New Roman"/>
      <w:kern w:val="0"/>
      <w:sz w:val="24"/>
      <w:szCs w:val="24"/>
      <w:lang w:eastAsia="ko-KR"/>
    </w:rPr>
  </w:style>
  <w:style w:type="paragraph" w:styleId="2">
    <w:name w:val="Body Text Indent 2"/>
    <w:basedOn w:val="a"/>
    <w:link w:val="2Char"/>
    <w:uiPriority w:val="99"/>
    <w:rsid w:val="00094E5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z w:val="25"/>
      <w:szCs w:val="20"/>
      <w:lang w:val="en-GB" w:eastAsia="en-US"/>
    </w:rPr>
  </w:style>
  <w:style w:type="character" w:customStyle="1" w:styleId="2Char">
    <w:name w:val="正文文本缩进 2 Char"/>
    <w:basedOn w:val="a0"/>
    <w:link w:val="2"/>
    <w:uiPriority w:val="99"/>
    <w:semiHidden/>
    <w:locked/>
    <w:rsid w:val="00333D05"/>
    <w:rPr>
      <w:rFonts w:cs="Times New Roman"/>
      <w:kern w:val="0"/>
      <w:sz w:val="24"/>
      <w:szCs w:val="24"/>
      <w:lang w:eastAsia="ko-KR"/>
    </w:rPr>
  </w:style>
  <w:style w:type="paragraph" w:styleId="a4">
    <w:name w:val="footer"/>
    <w:basedOn w:val="a"/>
    <w:link w:val="Char0"/>
    <w:uiPriority w:val="99"/>
    <w:rsid w:val="00601481"/>
    <w:pPr>
      <w:tabs>
        <w:tab w:val="center" w:pos="4320"/>
        <w:tab w:val="right" w:pos="8640"/>
      </w:tabs>
    </w:pPr>
  </w:style>
  <w:style w:type="character" w:customStyle="1" w:styleId="Char0">
    <w:name w:val="页脚 Char"/>
    <w:basedOn w:val="a0"/>
    <w:link w:val="a4"/>
    <w:uiPriority w:val="99"/>
    <w:locked/>
    <w:rsid w:val="00175909"/>
    <w:rPr>
      <w:rFonts w:eastAsia="Batang" w:cs="Times New Roman"/>
      <w:sz w:val="24"/>
      <w:lang w:val="en-US" w:eastAsia="ko-KR"/>
    </w:rPr>
  </w:style>
  <w:style w:type="character" w:styleId="a5">
    <w:name w:val="page number"/>
    <w:basedOn w:val="a0"/>
    <w:uiPriority w:val="99"/>
    <w:rsid w:val="00601481"/>
    <w:rPr>
      <w:rFonts w:cs="Times New Roman"/>
    </w:rPr>
  </w:style>
  <w:style w:type="paragraph" w:styleId="a6">
    <w:name w:val="Balloon Text"/>
    <w:basedOn w:val="a"/>
    <w:link w:val="Char1"/>
    <w:uiPriority w:val="99"/>
    <w:semiHidden/>
    <w:rsid w:val="00FC10B8"/>
    <w:rPr>
      <w:rFonts w:ascii="Tahoma" w:hAnsi="Tahoma" w:cs="Tahoma"/>
      <w:sz w:val="16"/>
      <w:szCs w:val="16"/>
    </w:rPr>
  </w:style>
  <w:style w:type="character" w:customStyle="1" w:styleId="Char1">
    <w:name w:val="批注框文本 Char"/>
    <w:basedOn w:val="a0"/>
    <w:link w:val="a6"/>
    <w:uiPriority w:val="99"/>
    <w:semiHidden/>
    <w:locked/>
    <w:rsid w:val="00175909"/>
    <w:rPr>
      <w:rFonts w:ascii="Tahoma" w:eastAsia="Batang" w:hAnsi="Tahoma" w:cs="Times New Roman"/>
      <w:sz w:val="16"/>
      <w:lang w:val="en-US" w:eastAsia="ko-KR"/>
    </w:rPr>
  </w:style>
  <w:style w:type="paragraph" w:styleId="a7">
    <w:name w:val="List Paragraph"/>
    <w:basedOn w:val="a"/>
    <w:uiPriority w:val="99"/>
    <w:qFormat/>
    <w:rsid w:val="00F1189E"/>
    <w:pPr>
      <w:ind w:left="720"/>
    </w:pPr>
  </w:style>
  <w:style w:type="paragraph" w:styleId="a8">
    <w:name w:val="header"/>
    <w:basedOn w:val="a"/>
    <w:link w:val="Char2"/>
    <w:uiPriority w:val="99"/>
    <w:rsid w:val="00C335E8"/>
    <w:pPr>
      <w:tabs>
        <w:tab w:val="left" w:pos="5727"/>
      </w:tabs>
      <w:spacing w:line="288" w:lineRule="auto"/>
    </w:pPr>
    <w:rPr>
      <w:rFonts w:ascii="Arial" w:eastAsia="PMingLiU" w:hAnsi="Arial"/>
      <w:noProof/>
      <w:color w:val="4E2029"/>
      <w:kern w:val="28"/>
      <w:sz w:val="18"/>
      <w:szCs w:val="20"/>
      <w:lang w:val="en-GB" w:eastAsia="en-US"/>
    </w:rPr>
  </w:style>
  <w:style w:type="character" w:customStyle="1" w:styleId="Char2">
    <w:name w:val="页眉 Char"/>
    <w:basedOn w:val="a0"/>
    <w:link w:val="a8"/>
    <w:uiPriority w:val="99"/>
    <w:locked/>
    <w:rsid w:val="00C335E8"/>
    <w:rPr>
      <w:rFonts w:ascii="Arial" w:eastAsia="PMingLiU" w:hAnsi="Arial" w:cs="Times New Roman"/>
      <w:noProof/>
      <w:color w:val="4E2029"/>
      <w:kern w:val="28"/>
      <w:sz w:val="18"/>
      <w:lang w:val="en-GB" w:eastAsia="en-US"/>
    </w:rPr>
  </w:style>
  <w:style w:type="paragraph" w:customStyle="1" w:styleId="HeaderInfo">
    <w:name w:val="Header Info"/>
    <w:basedOn w:val="a"/>
    <w:uiPriority w:val="99"/>
    <w:rsid w:val="00C335E8"/>
    <w:pPr>
      <w:spacing w:line="264" w:lineRule="auto"/>
    </w:pPr>
    <w:rPr>
      <w:rFonts w:ascii="Arial" w:eastAsia="PMingLiU" w:hAnsi="Arial"/>
      <w:kern w:val="28"/>
      <w:sz w:val="20"/>
      <w:szCs w:val="20"/>
      <w:lang w:val="en-GB" w:eastAsia="en-US"/>
    </w:rPr>
  </w:style>
  <w:style w:type="character" w:styleId="a9">
    <w:name w:val="Strong"/>
    <w:basedOn w:val="a0"/>
    <w:uiPriority w:val="99"/>
    <w:qFormat/>
    <w:rsid w:val="00C335E8"/>
    <w:rPr>
      <w:rFonts w:cs="Times New Roman"/>
      <w:b/>
      <w:bCs/>
    </w:rPr>
  </w:style>
  <w:style w:type="character" w:customStyle="1" w:styleId="hps">
    <w:name w:val="hps"/>
    <w:basedOn w:val="a0"/>
    <w:uiPriority w:val="99"/>
    <w:rsid w:val="00830F19"/>
    <w:rPr>
      <w:rFonts w:cs="Times New Roman"/>
    </w:rPr>
  </w:style>
  <w:style w:type="character" w:customStyle="1" w:styleId="gt-icon-text1">
    <w:name w:val="gt-icon-text1"/>
    <w:basedOn w:val="a0"/>
    <w:uiPriority w:val="99"/>
    <w:rsid w:val="00830F19"/>
    <w:rPr>
      <w:rFonts w:cs="Times New Roman"/>
    </w:rPr>
  </w:style>
  <w:style w:type="character" w:customStyle="1" w:styleId="atn">
    <w:name w:val="atn"/>
    <w:basedOn w:val="a0"/>
    <w:uiPriority w:val="99"/>
    <w:rsid w:val="00613905"/>
    <w:rPr>
      <w:rFonts w:cs="Times New Roman"/>
    </w:rPr>
  </w:style>
  <w:style w:type="paragraph" w:styleId="aa">
    <w:name w:val="footnote text"/>
    <w:basedOn w:val="a"/>
    <w:link w:val="Char3"/>
    <w:uiPriority w:val="99"/>
    <w:semiHidden/>
    <w:rsid w:val="00175909"/>
    <w:rPr>
      <w:rFonts w:ascii="Calibri" w:eastAsia="宋体" w:hAnsi="Calibri"/>
      <w:sz w:val="20"/>
      <w:szCs w:val="20"/>
      <w:lang w:eastAsia="zh-CN"/>
    </w:rPr>
  </w:style>
  <w:style w:type="character" w:customStyle="1" w:styleId="Char3">
    <w:name w:val="脚注文本 Char"/>
    <w:basedOn w:val="a0"/>
    <w:link w:val="aa"/>
    <w:uiPriority w:val="99"/>
    <w:semiHidden/>
    <w:locked/>
    <w:rsid w:val="00175909"/>
    <w:rPr>
      <w:rFonts w:ascii="Calibri" w:eastAsia="宋体" w:hAnsi="Calibri" w:cs="Times New Roman"/>
      <w:lang w:val="en-US" w:eastAsia="zh-CN"/>
    </w:rPr>
  </w:style>
  <w:style w:type="character" w:styleId="ab">
    <w:name w:val="footnote reference"/>
    <w:basedOn w:val="a0"/>
    <w:uiPriority w:val="99"/>
    <w:semiHidden/>
    <w:rsid w:val="00175909"/>
    <w:rPr>
      <w:rFonts w:cs="Times New Roman"/>
      <w:vertAlign w:val="superscript"/>
    </w:rPr>
  </w:style>
  <w:style w:type="paragraph" w:styleId="ac">
    <w:name w:val="Plain Text"/>
    <w:basedOn w:val="a"/>
    <w:link w:val="Char4"/>
    <w:uiPriority w:val="99"/>
    <w:semiHidden/>
    <w:rsid w:val="00175909"/>
    <w:rPr>
      <w:rFonts w:ascii="Arial" w:eastAsia="宋体" w:hAnsi="Arial"/>
      <w:kern w:val="28"/>
      <w:sz w:val="20"/>
      <w:szCs w:val="20"/>
      <w:lang w:val="en-GB" w:eastAsia="en-US"/>
    </w:rPr>
  </w:style>
  <w:style w:type="character" w:customStyle="1" w:styleId="Char4">
    <w:name w:val="纯文本 Char"/>
    <w:basedOn w:val="a0"/>
    <w:link w:val="ac"/>
    <w:uiPriority w:val="99"/>
    <w:semiHidden/>
    <w:locked/>
    <w:rsid w:val="00175909"/>
    <w:rPr>
      <w:rFonts w:ascii="Arial" w:eastAsia="宋体" w:hAnsi="Arial" w:cs="Times New Roman"/>
      <w:kern w:val="28"/>
      <w:lang w:val="en-GB" w:eastAsia="en-US"/>
    </w:rPr>
  </w:style>
  <w:style w:type="character" w:styleId="ad">
    <w:name w:val="Hyperlink"/>
    <w:basedOn w:val="a0"/>
    <w:uiPriority w:val="99"/>
    <w:rsid w:val="00175909"/>
    <w:rPr>
      <w:rFonts w:cs="Times New Roman"/>
      <w:color w:val="0000FF"/>
      <w:u w:val="single"/>
    </w:rPr>
  </w:style>
  <w:style w:type="character" w:styleId="ae">
    <w:name w:val="FollowedHyperlink"/>
    <w:basedOn w:val="a0"/>
    <w:uiPriority w:val="99"/>
    <w:rsid w:val="00175909"/>
    <w:rPr>
      <w:rFonts w:cs="Times New Roman"/>
      <w:color w:val="800080"/>
      <w:u w:val="single"/>
    </w:rPr>
  </w:style>
  <w:style w:type="paragraph" w:customStyle="1" w:styleId="font5">
    <w:name w:val="font5"/>
    <w:basedOn w:val="a"/>
    <w:uiPriority w:val="99"/>
    <w:rsid w:val="00175909"/>
    <w:pPr>
      <w:spacing w:before="100" w:beforeAutospacing="1" w:after="100" w:afterAutospacing="1"/>
    </w:pPr>
    <w:rPr>
      <w:rFonts w:ascii="宋体" w:eastAsia="宋体" w:hAnsi="宋体" w:cs="宋体"/>
      <w:sz w:val="18"/>
      <w:szCs w:val="18"/>
      <w:lang w:eastAsia="zh-CN"/>
    </w:rPr>
  </w:style>
  <w:style w:type="paragraph" w:customStyle="1" w:styleId="font6">
    <w:name w:val="font6"/>
    <w:basedOn w:val="a"/>
    <w:uiPriority w:val="99"/>
    <w:rsid w:val="00175909"/>
    <w:pPr>
      <w:spacing w:before="100" w:beforeAutospacing="1" w:after="100" w:afterAutospacing="1"/>
    </w:pPr>
    <w:rPr>
      <w:rFonts w:ascii="宋体" w:eastAsia="宋体" w:hAnsi="宋体" w:cs="宋体"/>
      <w:b/>
      <w:bCs/>
      <w:color w:val="000000"/>
      <w:sz w:val="16"/>
      <w:szCs w:val="16"/>
      <w:lang w:eastAsia="zh-CN"/>
    </w:rPr>
  </w:style>
  <w:style w:type="paragraph" w:customStyle="1" w:styleId="font7">
    <w:name w:val="font7"/>
    <w:basedOn w:val="a"/>
    <w:uiPriority w:val="99"/>
    <w:rsid w:val="00175909"/>
    <w:pPr>
      <w:spacing w:before="100" w:beforeAutospacing="1" w:after="100" w:afterAutospacing="1"/>
    </w:pPr>
    <w:rPr>
      <w:rFonts w:ascii="宋体" w:eastAsia="宋体" w:hAnsi="宋体" w:cs="宋体"/>
      <w:color w:val="000000"/>
      <w:sz w:val="16"/>
      <w:szCs w:val="16"/>
      <w:lang w:eastAsia="zh-CN"/>
    </w:rPr>
  </w:style>
  <w:style w:type="paragraph" w:customStyle="1" w:styleId="font8">
    <w:name w:val="font8"/>
    <w:basedOn w:val="a"/>
    <w:uiPriority w:val="99"/>
    <w:rsid w:val="00175909"/>
    <w:pPr>
      <w:spacing w:before="100" w:beforeAutospacing="1" w:after="100" w:afterAutospacing="1"/>
    </w:pPr>
    <w:rPr>
      <w:rFonts w:ascii="宋体" w:eastAsia="宋体" w:hAnsi="宋体" w:cs="宋体"/>
      <w:b/>
      <w:bCs/>
      <w:color w:val="000000"/>
      <w:sz w:val="18"/>
      <w:szCs w:val="18"/>
      <w:lang w:eastAsia="zh-CN"/>
    </w:rPr>
  </w:style>
  <w:style w:type="paragraph" w:customStyle="1" w:styleId="font9">
    <w:name w:val="font9"/>
    <w:basedOn w:val="a"/>
    <w:uiPriority w:val="99"/>
    <w:rsid w:val="00175909"/>
    <w:pPr>
      <w:spacing w:before="100" w:beforeAutospacing="1" w:after="100" w:afterAutospacing="1"/>
    </w:pPr>
    <w:rPr>
      <w:rFonts w:ascii="宋体" w:eastAsia="宋体" w:hAnsi="宋体" w:cs="宋体"/>
      <w:color w:val="000000"/>
      <w:sz w:val="18"/>
      <w:szCs w:val="18"/>
      <w:lang w:eastAsia="zh-CN"/>
    </w:rPr>
  </w:style>
  <w:style w:type="paragraph" w:customStyle="1" w:styleId="xl24">
    <w:name w:val="xl24"/>
    <w:basedOn w:val="a"/>
    <w:uiPriority w:val="99"/>
    <w:rsid w:val="001759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25">
    <w:name w:val="xl25"/>
    <w:basedOn w:val="a"/>
    <w:uiPriority w:val="99"/>
    <w:rsid w:val="00175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26">
    <w:name w:val="xl26"/>
    <w:basedOn w:val="a"/>
    <w:uiPriority w:val="99"/>
    <w:rsid w:val="00175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27">
    <w:name w:val="xl27"/>
    <w:basedOn w:val="a"/>
    <w:uiPriority w:val="99"/>
    <w:rsid w:val="00175909"/>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28">
    <w:name w:val="xl28"/>
    <w:basedOn w:val="a"/>
    <w:uiPriority w:val="99"/>
    <w:rsid w:val="00175909"/>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29">
    <w:name w:val="xl29"/>
    <w:basedOn w:val="a"/>
    <w:uiPriority w:val="99"/>
    <w:rsid w:val="00175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宋体"/>
      <w:b/>
      <w:bCs/>
      <w:sz w:val="16"/>
      <w:szCs w:val="16"/>
      <w:lang w:eastAsia="zh-CN"/>
    </w:rPr>
  </w:style>
  <w:style w:type="paragraph" w:customStyle="1" w:styleId="xl30">
    <w:name w:val="xl30"/>
    <w:basedOn w:val="a"/>
    <w:uiPriority w:val="99"/>
    <w:rsid w:val="00175909"/>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bottom"/>
    </w:pPr>
    <w:rPr>
      <w:rFonts w:ascii="宋体" w:eastAsia="宋体" w:hAnsi="宋体" w:cs="宋体"/>
      <w:b/>
      <w:bCs/>
      <w:color w:val="FF0000"/>
      <w:sz w:val="16"/>
      <w:szCs w:val="16"/>
      <w:lang w:eastAsia="zh-CN"/>
    </w:rPr>
  </w:style>
  <w:style w:type="paragraph" w:customStyle="1" w:styleId="xl31">
    <w:name w:val="xl31"/>
    <w:basedOn w:val="a"/>
    <w:uiPriority w:val="99"/>
    <w:rsid w:val="001759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32">
    <w:name w:val="xl32"/>
    <w:basedOn w:val="a"/>
    <w:uiPriority w:val="99"/>
    <w:rsid w:val="001759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33">
    <w:name w:val="xl33"/>
    <w:basedOn w:val="a"/>
    <w:uiPriority w:val="99"/>
    <w:rsid w:val="0017590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34">
    <w:name w:val="xl34"/>
    <w:basedOn w:val="a"/>
    <w:uiPriority w:val="99"/>
    <w:rsid w:val="00175909"/>
    <w:pPr>
      <w:pBdr>
        <w:top w:val="single" w:sz="4" w:space="0" w:color="auto"/>
        <w:left w:val="single" w:sz="8" w:space="0" w:color="auto"/>
        <w:bottom w:val="single" w:sz="4" w:space="0" w:color="auto"/>
        <w:right w:val="single" w:sz="4" w:space="0" w:color="auto"/>
      </w:pBdr>
      <w:shd w:val="clear" w:color="auto" w:fill="3366FF"/>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35">
    <w:name w:val="xl35"/>
    <w:basedOn w:val="a"/>
    <w:uiPriority w:val="99"/>
    <w:rsid w:val="00175909"/>
    <w:pPr>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36">
    <w:name w:val="xl36"/>
    <w:basedOn w:val="a"/>
    <w:uiPriority w:val="99"/>
    <w:rsid w:val="00175909"/>
    <w:pPr>
      <w:pBdr>
        <w:top w:val="single" w:sz="4" w:space="0" w:color="auto"/>
        <w:left w:val="single" w:sz="8" w:space="0" w:color="auto"/>
        <w:bottom w:val="single" w:sz="4" w:space="0" w:color="auto"/>
        <w:right w:val="single" w:sz="4" w:space="0" w:color="auto"/>
      </w:pBdr>
      <w:shd w:val="clear" w:color="auto" w:fill="FF00FF"/>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37">
    <w:name w:val="xl37"/>
    <w:basedOn w:val="a"/>
    <w:uiPriority w:val="99"/>
    <w:rsid w:val="00175909"/>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38">
    <w:name w:val="xl38"/>
    <w:basedOn w:val="a"/>
    <w:uiPriority w:val="99"/>
    <w:rsid w:val="00175909"/>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lang w:eastAsia="zh-CN"/>
    </w:rPr>
  </w:style>
  <w:style w:type="paragraph" w:customStyle="1" w:styleId="xl39">
    <w:name w:val="xl39"/>
    <w:basedOn w:val="a"/>
    <w:uiPriority w:val="99"/>
    <w:rsid w:val="00175909"/>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40">
    <w:name w:val="xl40"/>
    <w:basedOn w:val="a"/>
    <w:uiPriority w:val="99"/>
    <w:rsid w:val="00175909"/>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41">
    <w:name w:val="xl41"/>
    <w:basedOn w:val="a"/>
    <w:uiPriority w:val="99"/>
    <w:rsid w:val="00175909"/>
    <w:pPr>
      <w:pBdr>
        <w:left w:val="single" w:sz="8"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42">
    <w:name w:val="xl42"/>
    <w:basedOn w:val="a"/>
    <w:uiPriority w:val="99"/>
    <w:rsid w:val="00175909"/>
    <w:pPr>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43">
    <w:name w:val="xl43"/>
    <w:basedOn w:val="a"/>
    <w:uiPriority w:val="99"/>
    <w:rsid w:val="00175909"/>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44">
    <w:name w:val="xl44"/>
    <w:basedOn w:val="a"/>
    <w:uiPriority w:val="99"/>
    <w:rsid w:val="00175909"/>
    <w:pPr>
      <w:spacing w:before="100" w:beforeAutospacing="1" w:after="100" w:afterAutospacing="1"/>
    </w:pPr>
    <w:rPr>
      <w:rFonts w:ascii="宋体" w:eastAsia="宋体" w:hAnsi="宋体" w:cs="宋体"/>
      <w:b/>
      <w:bCs/>
      <w:sz w:val="16"/>
      <w:szCs w:val="16"/>
      <w:lang w:eastAsia="zh-CN"/>
    </w:rPr>
  </w:style>
  <w:style w:type="paragraph" w:customStyle="1" w:styleId="xl45">
    <w:name w:val="xl45"/>
    <w:basedOn w:val="a"/>
    <w:uiPriority w:val="99"/>
    <w:rsid w:val="00175909"/>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sz w:val="16"/>
      <w:szCs w:val="16"/>
      <w:lang w:eastAsia="zh-CN"/>
    </w:rPr>
  </w:style>
  <w:style w:type="paragraph" w:customStyle="1" w:styleId="xl46">
    <w:name w:val="xl46"/>
    <w:basedOn w:val="a"/>
    <w:uiPriority w:val="99"/>
    <w:rsid w:val="00175909"/>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lang w:eastAsia="zh-CN"/>
    </w:rPr>
  </w:style>
</w:styles>
</file>

<file path=word/webSettings.xml><?xml version="1.0" encoding="utf-8"?>
<w:webSettings xmlns:r="http://schemas.openxmlformats.org/officeDocument/2006/relationships" xmlns:w="http://schemas.openxmlformats.org/wordprocessingml/2006/main">
  <w:divs>
    <w:div w:id="1978413460">
      <w:marLeft w:val="0"/>
      <w:marRight w:val="0"/>
      <w:marTop w:val="0"/>
      <w:marBottom w:val="0"/>
      <w:divBdr>
        <w:top w:val="none" w:sz="0" w:space="0" w:color="auto"/>
        <w:left w:val="none" w:sz="0" w:space="0" w:color="auto"/>
        <w:bottom w:val="none" w:sz="0" w:space="0" w:color="auto"/>
        <w:right w:val="none" w:sz="0" w:space="0" w:color="auto"/>
      </w:divBdr>
      <w:divsChild>
        <w:div w:id="1978413484">
          <w:marLeft w:val="0"/>
          <w:marRight w:val="0"/>
          <w:marTop w:val="0"/>
          <w:marBottom w:val="0"/>
          <w:divBdr>
            <w:top w:val="none" w:sz="0" w:space="0" w:color="auto"/>
            <w:left w:val="none" w:sz="0" w:space="0" w:color="auto"/>
            <w:bottom w:val="none" w:sz="0" w:space="0" w:color="auto"/>
            <w:right w:val="none" w:sz="0" w:space="0" w:color="auto"/>
          </w:divBdr>
          <w:divsChild>
            <w:div w:id="1978413454">
              <w:marLeft w:val="0"/>
              <w:marRight w:val="0"/>
              <w:marTop w:val="0"/>
              <w:marBottom w:val="0"/>
              <w:divBdr>
                <w:top w:val="none" w:sz="0" w:space="0" w:color="auto"/>
                <w:left w:val="none" w:sz="0" w:space="0" w:color="auto"/>
                <w:bottom w:val="none" w:sz="0" w:space="0" w:color="auto"/>
                <w:right w:val="none" w:sz="0" w:space="0" w:color="auto"/>
              </w:divBdr>
              <w:divsChild>
                <w:div w:id="1978413493">
                  <w:marLeft w:val="0"/>
                  <w:marRight w:val="0"/>
                  <w:marTop w:val="0"/>
                  <w:marBottom w:val="0"/>
                  <w:divBdr>
                    <w:top w:val="none" w:sz="0" w:space="0" w:color="auto"/>
                    <w:left w:val="none" w:sz="0" w:space="0" w:color="auto"/>
                    <w:bottom w:val="none" w:sz="0" w:space="0" w:color="auto"/>
                    <w:right w:val="none" w:sz="0" w:space="0" w:color="auto"/>
                  </w:divBdr>
                  <w:divsChild>
                    <w:div w:id="1978413456">
                      <w:marLeft w:val="0"/>
                      <w:marRight w:val="0"/>
                      <w:marTop w:val="0"/>
                      <w:marBottom w:val="0"/>
                      <w:divBdr>
                        <w:top w:val="none" w:sz="0" w:space="0" w:color="auto"/>
                        <w:left w:val="none" w:sz="0" w:space="0" w:color="auto"/>
                        <w:bottom w:val="none" w:sz="0" w:space="0" w:color="auto"/>
                        <w:right w:val="none" w:sz="0" w:space="0" w:color="auto"/>
                      </w:divBdr>
                      <w:divsChild>
                        <w:div w:id="1978413536">
                          <w:marLeft w:val="0"/>
                          <w:marRight w:val="0"/>
                          <w:marTop w:val="0"/>
                          <w:marBottom w:val="0"/>
                          <w:divBdr>
                            <w:top w:val="none" w:sz="0" w:space="0" w:color="auto"/>
                            <w:left w:val="none" w:sz="0" w:space="0" w:color="auto"/>
                            <w:bottom w:val="none" w:sz="0" w:space="0" w:color="auto"/>
                            <w:right w:val="none" w:sz="0" w:space="0" w:color="auto"/>
                          </w:divBdr>
                          <w:divsChild>
                            <w:div w:id="1978413516">
                              <w:marLeft w:val="0"/>
                              <w:marRight w:val="0"/>
                              <w:marTop w:val="0"/>
                              <w:marBottom w:val="0"/>
                              <w:divBdr>
                                <w:top w:val="none" w:sz="0" w:space="0" w:color="auto"/>
                                <w:left w:val="none" w:sz="0" w:space="0" w:color="auto"/>
                                <w:bottom w:val="none" w:sz="0" w:space="0" w:color="auto"/>
                                <w:right w:val="none" w:sz="0" w:space="0" w:color="auto"/>
                              </w:divBdr>
                              <w:divsChild>
                                <w:div w:id="19784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413473">
      <w:marLeft w:val="0"/>
      <w:marRight w:val="0"/>
      <w:marTop w:val="0"/>
      <w:marBottom w:val="0"/>
      <w:divBdr>
        <w:top w:val="none" w:sz="0" w:space="0" w:color="auto"/>
        <w:left w:val="none" w:sz="0" w:space="0" w:color="auto"/>
        <w:bottom w:val="none" w:sz="0" w:space="0" w:color="auto"/>
        <w:right w:val="none" w:sz="0" w:space="0" w:color="auto"/>
      </w:divBdr>
      <w:divsChild>
        <w:div w:id="1978413455">
          <w:marLeft w:val="0"/>
          <w:marRight w:val="0"/>
          <w:marTop w:val="0"/>
          <w:marBottom w:val="0"/>
          <w:divBdr>
            <w:top w:val="none" w:sz="0" w:space="0" w:color="auto"/>
            <w:left w:val="none" w:sz="0" w:space="0" w:color="auto"/>
            <w:bottom w:val="none" w:sz="0" w:space="0" w:color="auto"/>
            <w:right w:val="none" w:sz="0" w:space="0" w:color="auto"/>
          </w:divBdr>
          <w:divsChild>
            <w:div w:id="1978413482">
              <w:marLeft w:val="0"/>
              <w:marRight w:val="0"/>
              <w:marTop w:val="0"/>
              <w:marBottom w:val="0"/>
              <w:divBdr>
                <w:top w:val="none" w:sz="0" w:space="0" w:color="auto"/>
                <w:left w:val="none" w:sz="0" w:space="0" w:color="auto"/>
                <w:bottom w:val="none" w:sz="0" w:space="0" w:color="auto"/>
                <w:right w:val="none" w:sz="0" w:space="0" w:color="auto"/>
              </w:divBdr>
              <w:divsChild>
                <w:div w:id="1978413492">
                  <w:marLeft w:val="0"/>
                  <w:marRight w:val="0"/>
                  <w:marTop w:val="0"/>
                  <w:marBottom w:val="0"/>
                  <w:divBdr>
                    <w:top w:val="none" w:sz="0" w:space="0" w:color="auto"/>
                    <w:left w:val="none" w:sz="0" w:space="0" w:color="auto"/>
                    <w:bottom w:val="none" w:sz="0" w:space="0" w:color="auto"/>
                    <w:right w:val="none" w:sz="0" w:space="0" w:color="auto"/>
                  </w:divBdr>
                  <w:divsChild>
                    <w:div w:id="1978413522">
                      <w:marLeft w:val="0"/>
                      <w:marRight w:val="0"/>
                      <w:marTop w:val="0"/>
                      <w:marBottom w:val="0"/>
                      <w:divBdr>
                        <w:top w:val="none" w:sz="0" w:space="0" w:color="auto"/>
                        <w:left w:val="none" w:sz="0" w:space="0" w:color="auto"/>
                        <w:bottom w:val="none" w:sz="0" w:space="0" w:color="auto"/>
                        <w:right w:val="none" w:sz="0" w:space="0" w:color="auto"/>
                      </w:divBdr>
                      <w:divsChild>
                        <w:div w:id="1978413451">
                          <w:marLeft w:val="0"/>
                          <w:marRight w:val="0"/>
                          <w:marTop w:val="0"/>
                          <w:marBottom w:val="0"/>
                          <w:divBdr>
                            <w:top w:val="none" w:sz="0" w:space="0" w:color="auto"/>
                            <w:left w:val="none" w:sz="0" w:space="0" w:color="auto"/>
                            <w:bottom w:val="none" w:sz="0" w:space="0" w:color="auto"/>
                            <w:right w:val="none" w:sz="0" w:space="0" w:color="auto"/>
                          </w:divBdr>
                          <w:divsChild>
                            <w:div w:id="1978413494">
                              <w:marLeft w:val="0"/>
                              <w:marRight w:val="0"/>
                              <w:marTop w:val="200"/>
                              <w:marBottom w:val="0"/>
                              <w:divBdr>
                                <w:top w:val="none" w:sz="0" w:space="0" w:color="auto"/>
                                <w:left w:val="none" w:sz="0" w:space="0" w:color="auto"/>
                                <w:bottom w:val="none" w:sz="0" w:space="0" w:color="auto"/>
                                <w:right w:val="none" w:sz="0" w:space="0" w:color="auto"/>
                              </w:divBdr>
                              <w:divsChild>
                                <w:div w:id="1978413491">
                                  <w:marLeft w:val="0"/>
                                  <w:marRight w:val="0"/>
                                  <w:marTop w:val="0"/>
                                  <w:marBottom w:val="0"/>
                                  <w:divBdr>
                                    <w:top w:val="none" w:sz="0" w:space="0" w:color="auto"/>
                                    <w:left w:val="none" w:sz="0" w:space="0" w:color="auto"/>
                                    <w:bottom w:val="none" w:sz="0" w:space="0" w:color="auto"/>
                                    <w:right w:val="none" w:sz="0" w:space="0" w:color="auto"/>
                                  </w:divBdr>
                                </w:div>
                                <w:div w:id="1978413532">
                                  <w:marLeft w:val="0"/>
                                  <w:marRight w:val="0"/>
                                  <w:marTop w:val="0"/>
                                  <w:marBottom w:val="0"/>
                                  <w:divBdr>
                                    <w:top w:val="none" w:sz="0" w:space="0" w:color="auto"/>
                                    <w:left w:val="none" w:sz="0" w:space="0" w:color="auto"/>
                                    <w:bottom w:val="none" w:sz="0" w:space="0" w:color="auto"/>
                                    <w:right w:val="none" w:sz="0" w:space="0" w:color="auto"/>
                                  </w:divBdr>
                                </w:div>
                              </w:divsChild>
                            </w:div>
                            <w:div w:id="1978413509">
                              <w:marLeft w:val="0"/>
                              <w:marRight w:val="0"/>
                              <w:marTop w:val="0"/>
                              <w:marBottom w:val="0"/>
                              <w:divBdr>
                                <w:top w:val="none" w:sz="0" w:space="0" w:color="auto"/>
                                <w:left w:val="none" w:sz="0" w:space="0" w:color="auto"/>
                                <w:bottom w:val="none" w:sz="0" w:space="0" w:color="auto"/>
                                <w:right w:val="none" w:sz="0" w:space="0" w:color="auto"/>
                              </w:divBdr>
                              <w:divsChild>
                                <w:div w:id="1978413481">
                                  <w:marLeft w:val="0"/>
                                  <w:marRight w:val="0"/>
                                  <w:marTop w:val="0"/>
                                  <w:marBottom w:val="0"/>
                                  <w:divBdr>
                                    <w:top w:val="none" w:sz="0" w:space="0" w:color="auto"/>
                                    <w:left w:val="none" w:sz="0" w:space="0" w:color="auto"/>
                                    <w:bottom w:val="none" w:sz="0" w:space="0" w:color="auto"/>
                                    <w:right w:val="none" w:sz="0" w:space="0" w:color="auto"/>
                                  </w:divBdr>
                                </w:div>
                              </w:divsChild>
                            </w:div>
                            <w:div w:id="197841351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413479">
      <w:marLeft w:val="0"/>
      <w:marRight w:val="0"/>
      <w:marTop w:val="0"/>
      <w:marBottom w:val="0"/>
      <w:divBdr>
        <w:top w:val="none" w:sz="0" w:space="0" w:color="auto"/>
        <w:left w:val="none" w:sz="0" w:space="0" w:color="auto"/>
        <w:bottom w:val="none" w:sz="0" w:space="0" w:color="auto"/>
        <w:right w:val="none" w:sz="0" w:space="0" w:color="auto"/>
      </w:divBdr>
      <w:divsChild>
        <w:div w:id="1978413476">
          <w:marLeft w:val="0"/>
          <w:marRight w:val="0"/>
          <w:marTop w:val="0"/>
          <w:marBottom w:val="0"/>
          <w:divBdr>
            <w:top w:val="none" w:sz="0" w:space="0" w:color="auto"/>
            <w:left w:val="none" w:sz="0" w:space="0" w:color="auto"/>
            <w:bottom w:val="none" w:sz="0" w:space="0" w:color="auto"/>
            <w:right w:val="none" w:sz="0" w:space="0" w:color="auto"/>
          </w:divBdr>
          <w:divsChild>
            <w:div w:id="1978413457">
              <w:marLeft w:val="0"/>
              <w:marRight w:val="0"/>
              <w:marTop w:val="0"/>
              <w:marBottom w:val="0"/>
              <w:divBdr>
                <w:top w:val="none" w:sz="0" w:space="0" w:color="auto"/>
                <w:left w:val="none" w:sz="0" w:space="0" w:color="auto"/>
                <w:bottom w:val="none" w:sz="0" w:space="0" w:color="auto"/>
                <w:right w:val="none" w:sz="0" w:space="0" w:color="auto"/>
              </w:divBdr>
              <w:divsChild>
                <w:div w:id="1978413469">
                  <w:marLeft w:val="0"/>
                  <w:marRight w:val="0"/>
                  <w:marTop w:val="0"/>
                  <w:marBottom w:val="0"/>
                  <w:divBdr>
                    <w:top w:val="none" w:sz="0" w:space="0" w:color="auto"/>
                    <w:left w:val="none" w:sz="0" w:space="0" w:color="auto"/>
                    <w:bottom w:val="none" w:sz="0" w:space="0" w:color="auto"/>
                    <w:right w:val="none" w:sz="0" w:space="0" w:color="auto"/>
                  </w:divBdr>
                  <w:divsChild>
                    <w:div w:id="1978413487">
                      <w:marLeft w:val="0"/>
                      <w:marRight w:val="0"/>
                      <w:marTop w:val="0"/>
                      <w:marBottom w:val="0"/>
                      <w:divBdr>
                        <w:top w:val="none" w:sz="0" w:space="0" w:color="auto"/>
                        <w:left w:val="none" w:sz="0" w:space="0" w:color="auto"/>
                        <w:bottom w:val="none" w:sz="0" w:space="0" w:color="auto"/>
                        <w:right w:val="none" w:sz="0" w:space="0" w:color="auto"/>
                      </w:divBdr>
                      <w:divsChild>
                        <w:div w:id="1978413443">
                          <w:marLeft w:val="0"/>
                          <w:marRight w:val="0"/>
                          <w:marTop w:val="0"/>
                          <w:marBottom w:val="0"/>
                          <w:divBdr>
                            <w:top w:val="none" w:sz="0" w:space="0" w:color="auto"/>
                            <w:left w:val="none" w:sz="0" w:space="0" w:color="auto"/>
                            <w:bottom w:val="none" w:sz="0" w:space="0" w:color="auto"/>
                            <w:right w:val="none" w:sz="0" w:space="0" w:color="auto"/>
                          </w:divBdr>
                          <w:divsChild>
                            <w:div w:id="1978413448">
                              <w:marLeft w:val="0"/>
                              <w:marRight w:val="0"/>
                              <w:marTop w:val="0"/>
                              <w:marBottom w:val="0"/>
                              <w:divBdr>
                                <w:top w:val="none" w:sz="0" w:space="0" w:color="auto"/>
                                <w:left w:val="none" w:sz="0" w:space="0" w:color="auto"/>
                                <w:bottom w:val="none" w:sz="0" w:space="0" w:color="auto"/>
                                <w:right w:val="none" w:sz="0" w:space="0" w:color="auto"/>
                              </w:divBdr>
                              <w:divsChild>
                                <w:div w:id="19784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413480">
      <w:marLeft w:val="0"/>
      <w:marRight w:val="0"/>
      <w:marTop w:val="0"/>
      <w:marBottom w:val="0"/>
      <w:divBdr>
        <w:top w:val="none" w:sz="0" w:space="0" w:color="auto"/>
        <w:left w:val="none" w:sz="0" w:space="0" w:color="auto"/>
        <w:bottom w:val="none" w:sz="0" w:space="0" w:color="auto"/>
        <w:right w:val="none" w:sz="0" w:space="0" w:color="auto"/>
      </w:divBdr>
      <w:divsChild>
        <w:div w:id="1978413478">
          <w:marLeft w:val="0"/>
          <w:marRight w:val="0"/>
          <w:marTop w:val="0"/>
          <w:marBottom w:val="0"/>
          <w:divBdr>
            <w:top w:val="none" w:sz="0" w:space="0" w:color="auto"/>
            <w:left w:val="none" w:sz="0" w:space="0" w:color="auto"/>
            <w:bottom w:val="none" w:sz="0" w:space="0" w:color="auto"/>
            <w:right w:val="none" w:sz="0" w:space="0" w:color="auto"/>
          </w:divBdr>
          <w:divsChild>
            <w:div w:id="1978413461">
              <w:marLeft w:val="0"/>
              <w:marRight w:val="0"/>
              <w:marTop w:val="1440"/>
              <w:marBottom w:val="0"/>
              <w:divBdr>
                <w:top w:val="single" w:sz="4" w:space="0" w:color="EEEEEE"/>
                <w:left w:val="none" w:sz="0" w:space="0" w:color="auto"/>
                <w:bottom w:val="none" w:sz="0" w:space="0" w:color="auto"/>
                <w:right w:val="none" w:sz="0" w:space="0" w:color="auto"/>
              </w:divBdr>
              <w:divsChild>
                <w:div w:id="1978413483">
                  <w:marLeft w:val="0"/>
                  <w:marRight w:val="0"/>
                  <w:marTop w:val="240"/>
                  <w:marBottom w:val="0"/>
                  <w:divBdr>
                    <w:top w:val="none" w:sz="0" w:space="0" w:color="auto"/>
                    <w:left w:val="none" w:sz="0" w:space="0" w:color="auto"/>
                    <w:bottom w:val="none" w:sz="0" w:space="0" w:color="auto"/>
                    <w:right w:val="none" w:sz="0" w:space="0" w:color="auto"/>
                  </w:divBdr>
                </w:div>
                <w:div w:id="1978413531">
                  <w:marLeft w:val="0"/>
                  <w:marRight w:val="0"/>
                  <w:marTop w:val="240"/>
                  <w:marBottom w:val="0"/>
                  <w:divBdr>
                    <w:top w:val="none" w:sz="0" w:space="0" w:color="auto"/>
                    <w:left w:val="none" w:sz="0" w:space="0" w:color="auto"/>
                    <w:bottom w:val="none" w:sz="0" w:space="0" w:color="auto"/>
                    <w:right w:val="none" w:sz="0" w:space="0" w:color="auto"/>
                  </w:divBdr>
                </w:div>
                <w:div w:id="1978413535">
                  <w:marLeft w:val="0"/>
                  <w:marRight w:val="0"/>
                  <w:marTop w:val="240"/>
                  <w:marBottom w:val="0"/>
                  <w:divBdr>
                    <w:top w:val="none" w:sz="0" w:space="0" w:color="auto"/>
                    <w:left w:val="none" w:sz="0" w:space="0" w:color="auto"/>
                    <w:bottom w:val="none" w:sz="0" w:space="0" w:color="auto"/>
                    <w:right w:val="none" w:sz="0" w:space="0" w:color="auto"/>
                  </w:divBdr>
                </w:div>
              </w:divsChild>
            </w:div>
            <w:div w:id="1978413526">
              <w:marLeft w:val="0"/>
              <w:marRight w:val="0"/>
              <w:marTop w:val="0"/>
              <w:marBottom w:val="0"/>
              <w:divBdr>
                <w:top w:val="none" w:sz="0" w:space="0" w:color="auto"/>
                <w:left w:val="none" w:sz="0" w:space="0" w:color="auto"/>
                <w:bottom w:val="none" w:sz="0" w:space="0" w:color="auto"/>
                <w:right w:val="none" w:sz="0" w:space="0" w:color="auto"/>
              </w:divBdr>
              <w:divsChild>
                <w:div w:id="1978413466">
                  <w:marLeft w:val="0"/>
                  <w:marRight w:val="0"/>
                  <w:marTop w:val="0"/>
                  <w:marBottom w:val="0"/>
                  <w:divBdr>
                    <w:top w:val="none" w:sz="0" w:space="0" w:color="auto"/>
                    <w:left w:val="none" w:sz="0" w:space="0" w:color="auto"/>
                    <w:bottom w:val="none" w:sz="0" w:space="0" w:color="auto"/>
                    <w:right w:val="none" w:sz="0" w:space="0" w:color="auto"/>
                  </w:divBdr>
                  <w:divsChild>
                    <w:div w:id="1978413519">
                      <w:marLeft w:val="0"/>
                      <w:marRight w:val="0"/>
                      <w:marTop w:val="0"/>
                      <w:marBottom w:val="0"/>
                      <w:divBdr>
                        <w:top w:val="none" w:sz="0" w:space="0" w:color="auto"/>
                        <w:left w:val="none" w:sz="0" w:space="0" w:color="auto"/>
                        <w:bottom w:val="none" w:sz="0" w:space="0" w:color="auto"/>
                        <w:right w:val="none" w:sz="0" w:space="0" w:color="auto"/>
                      </w:divBdr>
                      <w:divsChild>
                        <w:div w:id="1978413496">
                          <w:marLeft w:val="0"/>
                          <w:marRight w:val="0"/>
                          <w:marTop w:val="0"/>
                          <w:marBottom w:val="0"/>
                          <w:divBdr>
                            <w:top w:val="none" w:sz="0" w:space="0" w:color="auto"/>
                            <w:left w:val="none" w:sz="0" w:space="0" w:color="auto"/>
                            <w:bottom w:val="none" w:sz="0" w:space="0" w:color="auto"/>
                            <w:right w:val="none" w:sz="0" w:space="0" w:color="auto"/>
                          </w:divBdr>
                          <w:divsChild>
                            <w:div w:id="1978413445">
                              <w:marLeft w:val="0"/>
                              <w:marRight w:val="0"/>
                              <w:marTop w:val="200"/>
                              <w:marBottom w:val="0"/>
                              <w:divBdr>
                                <w:top w:val="none" w:sz="0" w:space="0" w:color="auto"/>
                                <w:left w:val="none" w:sz="0" w:space="0" w:color="auto"/>
                                <w:bottom w:val="none" w:sz="0" w:space="0" w:color="auto"/>
                                <w:right w:val="none" w:sz="0" w:space="0" w:color="auto"/>
                              </w:divBdr>
                              <w:divsChild>
                                <w:div w:id="1978413474">
                                  <w:marLeft w:val="0"/>
                                  <w:marRight w:val="0"/>
                                  <w:marTop w:val="0"/>
                                  <w:marBottom w:val="0"/>
                                  <w:divBdr>
                                    <w:top w:val="none" w:sz="0" w:space="0" w:color="auto"/>
                                    <w:left w:val="none" w:sz="0" w:space="0" w:color="auto"/>
                                    <w:bottom w:val="none" w:sz="0" w:space="0" w:color="auto"/>
                                    <w:right w:val="none" w:sz="0" w:space="0" w:color="auto"/>
                                  </w:divBdr>
                                </w:div>
                                <w:div w:id="1978413477">
                                  <w:marLeft w:val="0"/>
                                  <w:marRight w:val="0"/>
                                  <w:marTop w:val="0"/>
                                  <w:marBottom w:val="0"/>
                                  <w:divBdr>
                                    <w:top w:val="none" w:sz="0" w:space="0" w:color="auto"/>
                                    <w:left w:val="none" w:sz="0" w:space="0" w:color="auto"/>
                                    <w:bottom w:val="none" w:sz="0" w:space="0" w:color="auto"/>
                                    <w:right w:val="none" w:sz="0" w:space="0" w:color="auto"/>
                                  </w:divBdr>
                                </w:div>
                              </w:divsChild>
                            </w:div>
                            <w:div w:id="1978413471">
                              <w:marLeft w:val="0"/>
                              <w:marRight w:val="0"/>
                              <w:marTop w:val="480"/>
                              <w:marBottom w:val="0"/>
                              <w:divBdr>
                                <w:top w:val="none" w:sz="0" w:space="0" w:color="auto"/>
                                <w:left w:val="none" w:sz="0" w:space="0" w:color="auto"/>
                                <w:bottom w:val="none" w:sz="0" w:space="0" w:color="auto"/>
                                <w:right w:val="none" w:sz="0" w:space="0" w:color="auto"/>
                              </w:divBdr>
                            </w:div>
                            <w:div w:id="1978413524">
                              <w:marLeft w:val="0"/>
                              <w:marRight w:val="0"/>
                              <w:marTop w:val="0"/>
                              <w:marBottom w:val="0"/>
                              <w:divBdr>
                                <w:top w:val="none" w:sz="0" w:space="0" w:color="auto"/>
                                <w:left w:val="none" w:sz="0" w:space="0" w:color="auto"/>
                                <w:bottom w:val="none" w:sz="0" w:space="0" w:color="auto"/>
                                <w:right w:val="none" w:sz="0" w:space="0" w:color="auto"/>
                              </w:divBdr>
                              <w:divsChild>
                                <w:div w:id="19784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3523">
                          <w:marLeft w:val="0"/>
                          <w:marRight w:val="0"/>
                          <w:marTop w:val="0"/>
                          <w:marBottom w:val="0"/>
                          <w:divBdr>
                            <w:top w:val="none" w:sz="0" w:space="0" w:color="auto"/>
                            <w:left w:val="none" w:sz="0" w:space="0" w:color="auto"/>
                            <w:bottom w:val="none" w:sz="0" w:space="0" w:color="auto"/>
                            <w:right w:val="none" w:sz="0" w:space="0" w:color="auto"/>
                          </w:divBdr>
                          <w:divsChild>
                            <w:div w:id="19784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1353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978413486">
      <w:marLeft w:val="0"/>
      <w:marRight w:val="0"/>
      <w:marTop w:val="0"/>
      <w:marBottom w:val="0"/>
      <w:divBdr>
        <w:top w:val="none" w:sz="0" w:space="0" w:color="auto"/>
        <w:left w:val="none" w:sz="0" w:space="0" w:color="auto"/>
        <w:bottom w:val="none" w:sz="0" w:space="0" w:color="auto"/>
        <w:right w:val="none" w:sz="0" w:space="0" w:color="auto"/>
      </w:divBdr>
      <w:divsChild>
        <w:div w:id="1978413472">
          <w:marLeft w:val="0"/>
          <w:marRight w:val="0"/>
          <w:marTop w:val="0"/>
          <w:marBottom w:val="0"/>
          <w:divBdr>
            <w:top w:val="none" w:sz="0" w:space="0" w:color="auto"/>
            <w:left w:val="none" w:sz="0" w:space="0" w:color="auto"/>
            <w:bottom w:val="none" w:sz="0" w:space="0" w:color="auto"/>
            <w:right w:val="none" w:sz="0" w:space="0" w:color="auto"/>
          </w:divBdr>
          <w:divsChild>
            <w:div w:id="1978413463">
              <w:marLeft w:val="0"/>
              <w:marRight w:val="0"/>
              <w:marTop w:val="0"/>
              <w:marBottom w:val="0"/>
              <w:divBdr>
                <w:top w:val="none" w:sz="0" w:space="0" w:color="auto"/>
                <w:left w:val="none" w:sz="0" w:space="0" w:color="auto"/>
                <w:bottom w:val="none" w:sz="0" w:space="0" w:color="auto"/>
                <w:right w:val="none" w:sz="0" w:space="0" w:color="auto"/>
              </w:divBdr>
              <w:divsChild>
                <w:div w:id="1978413501">
                  <w:marLeft w:val="0"/>
                  <w:marRight w:val="0"/>
                  <w:marTop w:val="0"/>
                  <w:marBottom w:val="0"/>
                  <w:divBdr>
                    <w:top w:val="none" w:sz="0" w:space="0" w:color="auto"/>
                    <w:left w:val="none" w:sz="0" w:space="0" w:color="auto"/>
                    <w:bottom w:val="none" w:sz="0" w:space="0" w:color="auto"/>
                    <w:right w:val="none" w:sz="0" w:space="0" w:color="auto"/>
                  </w:divBdr>
                  <w:divsChild>
                    <w:div w:id="1978413498">
                      <w:marLeft w:val="0"/>
                      <w:marRight w:val="0"/>
                      <w:marTop w:val="0"/>
                      <w:marBottom w:val="0"/>
                      <w:divBdr>
                        <w:top w:val="none" w:sz="0" w:space="0" w:color="auto"/>
                        <w:left w:val="none" w:sz="0" w:space="0" w:color="auto"/>
                        <w:bottom w:val="none" w:sz="0" w:space="0" w:color="auto"/>
                        <w:right w:val="none" w:sz="0" w:space="0" w:color="auto"/>
                      </w:divBdr>
                      <w:divsChild>
                        <w:div w:id="1978413447">
                          <w:marLeft w:val="0"/>
                          <w:marRight w:val="0"/>
                          <w:marTop w:val="0"/>
                          <w:marBottom w:val="0"/>
                          <w:divBdr>
                            <w:top w:val="none" w:sz="0" w:space="0" w:color="auto"/>
                            <w:left w:val="none" w:sz="0" w:space="0" w:color="auto"/>
                            <w:bottom w:val="none" w:sz="0" w:space="0" w:color="auto"/>
                            <w:right w:val="none" w:sz="0" w:space="0" w:color="auto"/>
                          </w:divBdr>
                          <w:divsChild>
                            <w:div w:id="1978413438">
                              <w:marLeft w:val="0"/>
                              <w:marRight w:val="0"/>
                              <w:marTop w:val="0"/>
                              <w:marBottom w:val="0"/>
                              <w:divBdr>
                                <w:top w:val="none" w:sz="0" w:space="0" w:color="auto"/>
                                <w:left w:val="none" w:sz="0" w:space="0" w:color="auto"/>
                                <w:bottom w:val="none" w:sz="0" w:space="0" w:color="auto"/>
                                <w:right w:val="none" w:sz="0" w:space="0" w:color="auto"/>
                              </w:divBdr>
                              <w:divsChild>
                                <w:div w:id="19784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413490">
      <w:marLeft w:val="0"/>
      <w:marRight w:val="0"/>
      <w:marTop w:val="0"/>
      <w:marBottom w:val="0"/>
      <w:divBdr>
        <w:top w:val="none" w:sz="0" w:space="0" w:color="auto"/>
        <w:left w:val="none" w:sz="0" w:space="0" w:color="auto"/>
        <w:bottom w:val="none" w:sz="0" w:space="0" w:color="auto"/>
        <w:right w:val="none" w:sz="0" w:space="0" w:color="auto"/>
      </w:divBdr>
      <w:divsChild>
        <w:div w:id="1978413489">
          <w:marLeft w:val="0"/>
          <w:marRight w:val="0"/>
          <w:marTop w:val="0"/>
          <w:marBottom w:val="0"/>
          <w:divBdr>
            <w:top w:val="none" w:sz="0" w:space="0" w:color="auto"/>
            <w:left w:val="none" w:sz="0" w:space="0" w:color="auto"/>
            <w:bottom w:val="none" w:sz="0" w:space="0" w:color="auto"/>
            <w:right w:val="none" w:sz="0" w:space="0" w:color="auto"/>
          </w:divBdr>
          <w:divsChild>
            <w:div w:id="1978413500">
              <w:marLeft w:val="0"/>
              <w:marRight w:val="0"/>
              <w:marTop w:val="0"/>
              <w:marBottom w:val="0"/>
              <w:divBdr>
                <w:top w:val="none" w:sz="0" w:space="0" w:color="auto"/>
                <w:left w:val="none" w:sz="0" w:space="0" w:color="auto"/>
                <w:bottom w:val="none" w:sz="0" w:space="0" w:color="auto"/>
                <w:right w:val="none" w:sz="0" w:space="0" w:color="auto"/>
              </w:divBdr>
              <w:divsChild>
                <w:div w:id="1978413539">
                  <w:marLeft w:val="0"/>
                  <w:marRight w:val="0"/>
                  <w:marTop w:val="0"/>
                  <w:marBottom w:val="0"/>
                  <w:divBdr>
                    <w:top w:val="none" w:sz="0" w:space="0" w:color="auto"/>
                    <w:left w:val="none" w:sz="0" w:space="0" w:color="auto"/>
                    <w:bottom w:val="none" w:sz="0" w:space="0" w:color="auto"/>
                    <w:right w:val="none" w:sz="0" w:space="0" w:color="auto"/>
                  </w:divBdr>
                  <w:divsChild>
                    <w:div w:id="1978413495">
                      <w:marLeft w:val="0"/>
                      <w:marRight w:val="0"/>
                      <w:marTop w:val="0"/>
                      <w:marBottom w:val="0"/>
                      <w:divBdr>
                        <w:top w:val="none" w:sz="0" w:space="0" w:color="auto"/>
                        <w:left w:val="none" w:sz="0" w:space="0" w:color="auto"/>
                        <w:bottom w:val="none" w:sz="0" w:space="0" w:color="auto"/>
                        <w:right w:val="none" w:sz="0" w:space="0" w:color="auto"/>
                      </w:divBdr>
                      <w:divsChild>
                        <w:div w:id="1978413475">
                          <w:marLeft w:val="0"/>
                          <w:marRight w:val="0"/>
                          <w:marTop w:val="0"/>
                          <w:marBottom w:val="0"/>
                          <w:divBdr>
                            <w:top w:val="none" w:sz="0" w:space="0" w:color="auto"/>
                            <w:left w:val="none" w:sz="0" w:space="0" w:color="auto"/>
                            <w:bottom w:val="none" w:sz="0" w:space="0" w:color="auto"/>
                            <w:right w:val="none" w:sz="0" w:space="0" w:color="auto"/>
                          </w:divBdr>
                          <w:divsChild>
                            <w:div w:id="1978413528">
                              <w:marLeft w:val="0"/>
                              <w:marRight w:val="0"/>
                              <w:marTop w:val="0"/>
                              <w:marBottom w:val="0"/>
                              <w:divBdr>
                                <w:top w:val="none" w:sz="0" w:space="0" w:color="auto"/>
                                <w:left w:val="none" w:sz="0" w:space="0" w:color="auto"/>
                                <w:bottom w:val="none" w:sz="0" w:space="0" w:color="auto"/>
                                <w:right w:val="none" w:sz="0" w:space="0" w:color="auto"/>
                              </w:divBdr>
                              <w:divsChild>
                                <w:div w:id="1978413513">
                                  <w:marLeft w:val="0"/>
                                  <w:marRight w:val="0"/>
                                  <w:marTop w:val="0"/>
                                  <w:marBottom w:val="0"/>
                                  <w:divBdr>
                                    <w:top w:val="none" w:sz="0" w:space="0" w:color="auto"/>
                                    <w:left w:val="none" w:sz="0" w:space="0" w:color="auto"/>
                                    <w:bottom w:val="none" w:sz="0" w:space="0" w:color="auto"/>
                                    <w:right w:val="none" w:sz="0" w:space="0" w:color="auto"/>
                                  </w:divBdr>
                                  <w:divsChild>
                                    <w:div w:id="19784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413512">
      <w:marLeft w:val="0"/>
      <w:marRight w:val="0"/>
      <w:marTop w:val="0"/>
      <w:marBottom w:val="0"/>
      <w:divBdr>
        <w:top w:val="none" w:sz="0" w:space="0" w:color="auto"/>
        <w:left w:val="none" w:sz="0" w:space="0" w:color="auto"/>
        <w:bottom w:val="none" w:sz="0" w:space="0" w:color="auto"/>
        <w:right w:val="none" w:sz="0" w:space="0" w:color="auto"/>
      </w:divBdr>
      <w:divsChild>
        <w:div w:id="1978413465">
          <w:marLeft w:val="0"/>
          <w:marRight w:val="0"/>
          <w:marTop w:val="0"/>
          <w:marBottom w:val="0"/>
          <w:divBdr>
            <w:top w:val="none" w:sz="0" w:space="0" w:color="auto"/>
            <w:left w:val="none" w:sz="0" w:space="0" w:color="auto"/>
            <w:bottom w:val="none" w:sz="0" w:space="0" w:color="auto"/>
            <w:right w:val="none" w:sz="0" w:space="0" w:color="auto"/>
          </w:divBdr>
          <w:divsChild>
            <w:div w:id="1978413506">
              <w:marLeft w:val="0"/>
              <w:marRight w:val="0"/>
              <w:marTop w:val="0"/>
              <w:marBottom w:val="0"/>
              <w:divBdr>
                <w:top w:val="none" w:sz="0" w:space="0" w:color="auto"/>
                <w:left w:val="none" w:sz="0" w:space="0" w:color="auto"/>
                <w:bottom w:val="none" w:sz="0" w:space="0" w:color="auto"/>
                <w:right w:val="none" w:sz="0" w:space="0" w:color="auto"/>
              </w:divBdr>
              <w:divsChild>
                <w:div w:id="1978413467">
                  <w:marLeft w:val="0"/>
                  <w:marRight w:val="0"/>
                  <w:marTop w:val="0"/>
                  <w:marBottom w:val="0"/>
                  <w:divBdr>
                    <w:top w:val="none" w:sz="0" w:space="0" w:color="auto"/>
                    <w:left w:val="none" w:sz="0" w:space="0" w:color="auto"/>
                    <w:bottom w:val="none" w:sz="0" w:space="0" w:color="auto"/>
                    <w:right w:val="none" w:sz="0" w:space="0" w:color="auto"/>
                  </w:divBdr>
                  <w:divsChild>
                    <w:div w:id="1978413464">
                      <w:marLeft w:val="0"/>
                      <w:marRight w:val="0"/>
                      <w:marTop w:val="0"/>
                      <w:marBottom w:val="0"/>
                      <w:divBdr>
                        <w:top w:val="none" w:sz="0" w:space="0" w:color="auto"/>
                        <w:left w:val="none" w:sz="0" w:space="0" w:color="auto"/>
                        <w:bottom w:val="none" w:sz="0" w:space="0" w:color="auto"/>
                        <w:right w:val="none" w:sz="0" w:space="0" w:color="auto"/>
                      </w:divBdr>
                      <w:divsChild>
                        <w:div w:id="1978413537">
                          <w:marLeft w:val="0"/>
                          <w:marRight w:val="0"/>
                          <w:marTop w:val="0"/>
                          <w:marBottom w:val="0"/>
                          <w:divBdr>
                            <w:top w:val="none" w:sz="0" w:space="0" w:color="auto"/>
                            <w:left w:val="none" w:sz="0" w:space="0" w:color="auto"/>
                            <w:bottom w:val="none" w:sz="0" w:space="0" w:color="auto"/>
                            <w:right w:val="none" w:sz="0" w:space="0" w:color="auto"/>
                          </w:divBdr>
                          <w:divsChild>
                            <w:div w:id="1978413534">
                              <w:marLeft w:val="0"/>
                              <w:marRight w:val="0"/>
                              <w:marTop w:val="0"/>
                              <w:marBottom w:val="0"/>
                              <w:divBdr>
                                <w:top w:val="none" w:sz="0" w:space="0" w:color="auto"/>
                                <w:left w:val="none" w:sz="0" w:space="0" w:color="auto"/>
                                <w:bottom w:val="none" w:sz="0" w:space="0" w:color="auto"/>
                                <w:right w:val="none" w:sz="0" w:space="0" w:color="auto"/>
                              </w:divBdr>
                              <w:divsChild>
                                <w:div w:id="19784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413514">
      <w:marLeft w:val="0"/>
      <w:marRight w:val="0"/>
      <w:marTop w:val="0"/>
      <w:marBottom w:val="0"/>
      <w:divBdr>
        <w:top w:val="none" w:sz="0" w:space="0" w:color="auto"/>
        <w:left w:val="none" w:sz="0" w:space="0" w:color="auto"/>
        <w:bottom w:val="none" w:sz="0" w:space="0" w:color="auto"/>
        <w:right w:val="none" w:sz="0" w:space="0" w:color="auto"/>
      </w:divBdr>
      <w:divsChild>
        <w:div w:id="1978413453">
          <w:marLeft w:val="0"/>
          <w:marRight w:val="0"/>
          <w:marTop w:val="0"/>
          <w:marBottom w:val="0"/>
          <w:divBdr>
            <w:top w:val="none" w:sz="0" w:space="0" w:color="auto"/>
            <w:left w:val="none" w:sz="0" w:space="0" w:color="auto"/>
            <w:bottom w:val="none" w:sz="0" w:space="0" w:color="auto"/>
            <w:right w:val="none" w:sz="0" w:space="0" w:color="auto"/>
          </w:divBdr>
          <w:divsChild>
            <w:div w:id="1978413499">
              <w:marLeft w:val="0"/>
              <w:marRight w:val="0"/>
              <w:marTop w:val="0"/>
              <w:marBottom w:val="0"/>
              <w:divBdr>
                <w:top w:val="none" w:sz="0" w:space="0" w:color="auto"/>
                <w:left w:val="none" w:sz="0" w:space="0" w:color="auto"/>
                <w:bottom w:val="none" w:sz="0" w:space="0" w:color="auto"/>
                <w:right w:val="none" w:sz="0" w:space="0" w:color="auto"/>
              </w:divBdr>
              <w:divsChild>
                <w:div w:id="1978413441">
                  <w:marLeft w:val="0"/>
                  <w:marRight w:val="0"/>
                  <w:marTop w:val="0"/>
                  <w:marBottom w:val="0"/>
                  <w:divBdr>
                    <w:top w:val="none" w:sz="0" w:space="0" w:color="auto"/>
                    <w:left w:val="none" w:sz="0" w:space="0" w:color="auto"/>
                    <w:bottom w:val="none" w:sz="0" w:space="0" w:color="auto"/>
                    <w:right w:val="none" w:sz="0" w:space="0" w:color="auto"/>
                  </w:divBdr>
                  <w:divsChild>
                    <w:div w:id="1978413530">
                      <w:marLeft w:val="0"/>
                      <w:marRight w:val="0"/>
                      <w:marTop w:val="0"/>
                      <w:marBottom w:val="0"/>
                      <w:divBdr>
                        <w:top w:val="none" w:sz="0" w:space="0" w:color="auto"/>
                        <w:left w:val="none" w:sz="0" w:space="0" w:color="auto"/>
                        <w:bottom w:val="none" w:sz="0" w:space="0" w:color="auto"/>
                        <w:right w:val="none" w:sz="0" w:space="0" w:color="auto"/>
                      </w:divBdr>
                      <w:divsChild>
                        <w:div w:id="1978413442">
                          <w:marLeft w:val="0"/>
                          <w:marRight w:val="0"/>
                          <w:marTop w:val="0"/>
                          <w:marBottom w:val="0"/>
                          <w:divBdr>
                            <w:top w:val="none" w:sz="0" w:space="0" w:color="auto"/>
                            <w:left w:val="none" w:sz="0" w:space="0" w:color="auto"/>
                            <w:bottom w:val="none" w:sz="0" w:space="0" w:color="auto"/>
                            <w:right w:val="none" w:sz="0" w:space="0" w:color="auto"/>
                          </w:divBdr>
                          <w:divsChild>
                            <w:div w:id="1978413505">
                              <w:marLeft w:val="0"/>
                              <w:marRight w:val="0"/>
                              <w:marTop w:val="0"/>
                              <w:marBottom w:val="0"/>
                              <w:divBdr>
                                <w:top w:val="none" w:sz="0" w:space="0" w:color="auto"/>
                                <w:left w:val="none" w:sz="0" w:space="0" w:color="auto"/>
                                <w:bottom w:val="none" w:sz="0" w:space="0" w:color="auto"/>
                                <w:right w:val="none" w:sz="0" w:space="0" w:color="auto"/>
                              </w:divBdr>
                              <w:divsChild>
                                <w:div w:id="1978413508">
                                  <w:marLeft w:val="0"/>
                                  <w:marRight w:val="0"/>
                                  <w:marTop w:val="0"/>
                                  <w:marBottom w:val="0"/>
                                  <w:divBdr>
                                    <w:top w:val="none" w:sz="0" w:space="0" w:color="auto"/>
                                    <w:left w:val="none" w:sz="0" w:space="0" w:color="auto"/>
                                    <w:bottom w:val="none" w:sz="0" w:space="0" w:color="auto"/>
                                    <w:right w:val="none" w:sz="0" w:space="0" w:color="auto"/>
                                  </w:divBdr>
                                  <w:divsChild>
                                    <w:div w:id="19784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413515">
      <w:marLeft w:val="0"/>
      <w:marRight w:val="0"/>
      <w:marTop w:val="0"/>
      <w:marBottom w:val="0"/>
      <w:divBdr>
        <w:top w:val="none" w:sz="0" w:space="0" w:color="auto"/>
        <w:left w:val="none" w:sz="0" w:space="0" w:color="auto"/>
        <w:bottom w:val="none" w:sz="0" w:space="0" w:color="auto"/>
        <w:right w:val="none" w:sz="0" w:space="0" w:color="auto"/>
      </w:divBdr>
      <w:divsChild>
        <w:div w:id="1978413511">
          <w:marLeft w:val="0"/>
          <w:marRight w:val="0"/>
          <w:marTop w:val="0"/>
          <w:marBottom w:val="0"/>
          <w:divBdr>
            <w:top w:val="none" w:sz="0" w:space="0" w:color="auto"/>
            <w:left w:val="none" w:sz="0" w:space="0" w:color="auto"/>
            <w:bottom w:val="none" w:sz="0" w:space="0" w:color="auto"/>
            <w:right w:val="none" w:sz="0" w:space="0" w:color="auto"/>
          </w:divBdr>
          <w:divsChild>
            <w:div w:id="1978413503">
              <w:marLeft w:val="0"/>
              <w:marRight w:val="0"/>
              <w:marTop w:val="0"/>
              <w:marBottom w:val="0"/>
              <w:divBdr>
                <w:top w:val="none" w:sz="0" w:space="0" w:color="auto"/>
                <w:left w:val="none" w:sz="0" w:space="0" w:color="auto"/>
                <w:bottom w:val="none" w:sz="0" w:space="0" w:color="auto"/>
                <w:right w:val="none" w:sz="0" w:space="0" w:color="auto"/>
              </w:divBdr>
              <w:divsChild>
                <w:div w:id="1978413459">
                  <w:marLeft w:val="0"/>
                  <w:marRight w:val="0"/>
                  <w:marTop w:val="0"/>
                  <w:marBottom w:val="0"/>
                  <w:divBdr>
                    <w:top w:val="none" w:sz="0" w:space="0" w:color="auto"/>
                    <w:left w:val="none" w:sz="0" w:space="0" w:color="auto"/>
                    <w:bottom w:val="none" w:sz="0" w:space="0" w:color="auto"/>
                    <w:right w:val="none" w:sz="0" w:space="0" w:color="auto"/>
                  </w:divBdr>
                  <w:divsChild>
                    <w:div w:id="1978413525">
                      <w:marLeft w:val="0"/>
                      <w:marRight w:val="0"/>
                      <w:marTop w:val="0"/>
                      <w:marBottom w:val="0"/>
                      <w:divBdr>
                        <w:top w:val="none" w:sz="0" w:space="0" w:color="auto"/>
                        <w:left w:val="none" w:sz="0" w:space="0" w:color="auto"/>
                        <w:bottom w:val="none" w:sz="0" w:space="0" w:color="auto"/>
                        <w:right w:val="none" w:sz="0" w:space="0" w:color="auto"/>
                      </w:divBdr>
                      <w:divsChild>
                        <w:div w:id="1978413507">
                          <w:marLeft w:val="0"/>
                          <w:marRight w:val="0"/>
                          <w:marTop w:val="0"/>
                          <w:marBottom w:val="0"/>
                          <w:divBdr>
                            <w:top w:val="none" w:sz="0" w:space="0" w:color="auto"/>
                            <w:left w:val="none" w:sz="0" w:space="0" w:color="auto"/>
                            <w:bottom w:val="none" w:sz="0" w:space="0" w:color="auto"/>
                            <w:right w:val="none" w:sz="0" w:space="0" w:color="auto"/>
                          </w:divBdr>
                          <w:divsChild>
                            <w:div w:id="1978413533">
                              <w:marLeft w:val="0"/>
                              <w:marRight w:val="0"/>
                              <w:marTop w:val="0"/>
                              <w:marBottom w:val="0"/>
                              <w:divBdr>
                                <w:top w:val="none" w:sz="0" w:space="0" w:color="auto"/>
                                <w:left w:val="none" w:sz="0" w:space="0" w:color="auto"/>
                                <w:bottom w:val="none" w:sz="0" w:space="0" w:color="auto"/>
                                <w:right w:val="none" w:sz="0" w:space="0" w:color="auto"/>
                              </w:divBdr>
                              <w:divsChild>
                                <w:div w:id="1978413452">
                                  <w:marLeft w:val="0"/>
                                  <w:marRight w:val="0"/>
                                  <w:marTop w:val="0"/>
                                  <w:marBottom w:val="0"/>
                                  <w:divBdr>
                                    <w:top w:val="none" w:sz="0" w:space="0" w:color="auto"/>
                                    <w:left w:val="none" w:sz="0" w:space="0" w:color="auto"/>
                                    <w:bottom w:val="none" w:sz="0" w:space="0" w:color="auto"/>
                                    <w:right w:val="none" w:sz="0" w:space="0" w:color="auto"/>
                                  </w:divBdr>
                                  <w:divsChild>
                                    <w:div w:id="1978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413517">
      <w:marLeft w:val="0"/>
      <w:marRight w:val="0"/>
      <w:marTop w:val="0"/>
      <w:marBottom w:val="0"/>
      <w:divBdr>
        <w:top w:val="none" w:sz="0" w:space="0" w:color="auto"/>
        <w:left w:val="none" w:sz="0" w:space="0" w:color="auto"/>
        <w:bottom w:val="none" w:sz="0" w:space="0" w:color="auto"/>
        <w:right w:val="none" w:sz="0" w:space="0" w:color="auto"/>
      </w:divBdr>
      <w:divsChild>
        <w:div w:id="1978413520">
          <w:marLeft w:val="0"/>
          <w:marRight w:val="0"/>
          <w:marTop w:val="0"/>
          <w:marBottom w:val="0"/>
          <w:divBdr>
            <w:top w:val="none" w:sz="0" w:space="0" w:color="auto"/>
            <w:left w:val="none" w:sz="0" w:space="0" w:color="auto"/>
            <w:bottom w:val="none" w:sz="0" w:space="0" w:color="auto"/>
            <w:right w:val="none" w:sz="0" w:space="0" w:color="auto"/>
          </w:divBdr>
          <w:divsChild>
            <w:div w:id="1978413488">
              <w:marLeft w:val="0"/>
              <w:marRight w:val="0"/>
              <w:marTop w:val="0"/>
              <w:marBottom w:val="0"/>
              <w:divBdr>
                <w:top w:val="none" w:sz="0" w:space="0" w:color="auto"/>
                <w:left w:val="none" w:sz="0" w:space="0" w:color="auto"/>
                <w:bottom w:val="none" w:sz="0" w:space="0" w:color="auto"/>
                <w:right w:val="none" w:sz="0" w:space="0" w:color="auto"/>
              </w:divBdr>
              <w:divsChild>
                <w:div w:id="1978413504">
                  <w:marLeft w:val="0"/>
                  <w:marRight w:val="0"/>
                  <w:marTop w:val="0"/>
                  <w:marBottom w:val="0"/>
                  <w:divBdr>
                    <w:top w:val="none" w:sz="0" w:space="0" w:color="auto"/>
                    <w:left w:val="none" w:sz="0" w:space="0" w:color="auto"/>
                    <w:bottom w:val="none" w:sz="0" w:space="0" w:color="auto"/>
                    <w:right w:val="none" w:sz="0" w:space="0" w:color="auto"/>
                  </w:divBdr>
                  <w:divsChild>
                    <w:div w:id="1978413502">
                      <w:marLeft w:val="0"/>
                      <w:marRight w:val="0"/>
                      <w:marTop w:val="0"/>
                      <w:marBottom w:val="0"/>
                      <w:divBdr>
                        <w:top w:val="none" w:sz="0" w:space="0" w:color="auto"/>
                        <w:left w:val="none" w:sz="0" w:space="0" w:color="auto"/>
                        <w:bottom w:val="none" w:sz="0" w:space="0" w:color="auto"/>
                        <w:right w:val="none" w:sz="0" w:space="0" w:color="auto"/>
                      </w:divBdr>
                      <w:divsChild>
                        <w:div w:id="1978413540">
                          <w:marLeft w:val="0"/>
                          <w:marRight w:val="0"/>
                          <w:marTop w:val="0"/>
                          <w:marBottom w:val="0"/>
                          <w:divBdr>
                            <w:top w:val="none" w:sz="0" w:space="0" w:color="auto"/>
                            <w:left w:val="none" w:sz="0" w:space="0" w:color="auto"/>
                            <w:bottom w:val="none" w:sz="0" w:space="0" w:color="auto"/>
                            <w:right w:val="none" w:sz="0" w:space="0" w:color="auto"/>
                          </w:divBdr>
                          <w:divsChild>
                            <w:div w:id="1978413462">
                              <w:marLeft w:val="0"/>
                              <w:marRight w:val="0"/>
                              <w:marTop w:val="0"/>
                              <w:marBottom w:val="0"/>
                              <w:divBdr>
                                <w:top w:val="none" w:sz="0" w:space="0" w:color="auto"/>
                                <w:left w:val="none" w:sz="0" w:space="0" w:color="auto"/>
                                <w:bottom w:val="none" w:sz="0" w:space="0" w:color="auto"/>
                                <w:right w:val="none" w:sz="0" w:space="0" w:color="auto"/>
                              </w:divBdr>
                              <w:divsChild>
                                <w:div w:id="1978413446">
                                  <w:marLeft w:val="0"/>
                                  <w:marRight w:val="0"/>
                                  <w:marTop w:val="0"/>
                                  <w:marBottom w:val="0"/>
                                  <w:divBdr>
                                    <w:top w:val="none" w:sz="0" w:space="0" w:color="auto"/>
                                    <w:left w:val="none" w:sz="0" w:space="0" w:color="auto"/>
                                    <w:bottom w:val="none" w:sz="0" w:space="0" w:color="auto"/>
                                    <w:right w:val="none" w:sz="0" w:space="0" w:color="auto"/>
                                  </w:divBdr>
                                </w:div>
                              </w:divsChild>
                            </w:div>
                            <w:div w:id="1978413510">
                              <w:marLeft w:val="0"/>
                              <w:marRight w:val="0"/>
                              <w:marTop w:val="200"/>
                              <w:marBottom w:val="0"/>
                              <w:divBdr>
                                <w:top w:val="none" w:sz="0" w:space="0" w:color="auto"/>
                                <w:left w:val="none" w:sz="0" w:space="0" w:color="auto"/>
                                <w:bottom w:val="none" w:sz="0" w:space="0" w:color="auto"/>
                                <w:right w:val="none" w:sz="0" w:space="0" w:color="auto"/>
                              </w:divBdr>
                              <w:divsChild>
                                <w:div w:id="1978413449">
                                  <w:marLeft w:val="0"/>
                                  <w:marRight w:val="0"/>
                                  <w:marTop w:val="0"/>
                                  <w:marBottom w:val="0"/>
                                  <w:divBdr>
                                    <w:top w:val="none" w:sz="0" w:space="0" w:color="auto"/>
                                    <w:left w:val="none" w:sz="0" w:space="0" w:color="auto"/>
                                    <w:bottom w:val="none" w:sz="0" w:space="0" w:color="auto"/>
                                    <w:right w:val="none" w:sz="0" w:space="0" w:color="auto"/>
                                  </w:divBdr>
                                </w:div>
                                <w:div w:id="1978413497">
                                  <w:marLeft w:val="0"/>
                                  <w:marRight w:val="0"/>
                                  <w:marTop w:val="0"/>
                                  <w:marBottom w:val="0"/>
                                  <w:divBdr>
                                    <w:top w:val="none" w:sz="0" w:space="0" w:color="auto"/>
                                    <w:left w:val="none" w:sz="0" w:space="0" w:color="auto"/>
                                    <w:bottom w:val="none" w:sz="0" w:space="0" w:color="auto"/>
                                    <w:right w:val="none" w:sz="0" w:space="0" w:color="auto"/>
                                  </w:divBdr>
                                </w:div>
                              </w:divsChild>
                            </w:div>
                            <w:div w:id="197841352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3121</Words>
  <Characters>17792</Characters>
  <Application>Microsoft Office Word</Application>
  <DocSecurity>0</DocSecurity>
  <Lines>148</Lines>
  <Paragraphs>41</Paragraphs>
  <ScaleCrop>false</ScaleCrop>
  <Company>PBRS</Company>
  <LinksUpToDate>false</LinksUpToDate>
  <CharactersWithSpaces>20872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DEED OF RETIREMENT AND APPOINTMENT is made the            day of</dc:title>
  <dc:subject/>
  <dc:creator>Steven</dc:creator>
  <cp:keywords/>
  <dc:description/>
  <cp:lastModifiedBy>sy</cp:lastModifiedBy>
  <cp:revision>5</cp:revision>
  <cp:lastPrinted>2011-06-23T11:24:00Z</cp:lastPrinted>
  <dcterms:created xsi:type="dcterms:W3CDTF">2011-06-27T11:49:00Z</dcterms:created>
  <dcterms:modified xsi:type="dcterms:W3CDTF">2011-06-28T03:27:00Z</dcterms:modified>
</cp:coreProperties>
</file>